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14A08" w14:textId="2DE4E9CF" w:rsidR="00AA6F4D" w:rsidRPr="00AF6051" w:rsidRDefault="00E22891" w:rsidP="008D5AC2">
      <w:pPr>
        <w:pStyle w:val="LGAItemNoHeading"/>
        <w:spacing w:before="240"/>
        <w:rPr>
          <w:rFonts w:ascii="Arial" w:hAnsi="Arial" w:cs="Arial"/>
          <w:sz w:val="28"/>
          <w:szCs w:val="28"/>
        </w:rPr>
      </w:pPr>
      <w:r w:rsidRPr="00AF6051">
        <w:rPr>
          <w:rFonts w:ascii="Arial" w:hAnsi="Arial" w:cs="Arial"/>
          <w:sz w:val="28"/>
          <w:szCs w:val="28"/>
        </w:rPr>
        <w:t>Adult social care green paper</w:t>
      </w:r>
    </w:p>
    <w:p w14:paraId="63DFF926" w14:textId="77777777" w:rsidR="000555BC" w:rsidRPr="00564746" w:rsidRDefault="000555BC" w:rsidP="008D5AC2">
      <w:pPr>
        <w:pStyle w:val="MainText"/>
        <w:spacing w:line="240" w:lineRule="auto"/>
        <w:rPr>
          <w:rFonts w:ascii="Arial" w:hAnsi="Arial" w:cs="Arial"/>
          <w:b/>
          <w:szCs w:val="22"/>
        </w:rPr>
      </w:pPr>
    </w:p>
    <w:p w14:paraId="226620B7" w14:textId="3838E8A1" w:rsidR="000555BC" w:rsidRPr="00564746" w:rsidRDefault="000555BC" w:rsidP="008D5AC2">
      <w:pPr>
        <w:pStyle w:val="MainText"/>
        <w:spacing w:line="240" w:lineRule="auto"/>
        <w:rPr>
          <w:rFonts w:ascii="Arial" w:hAnsi="Arial" w:cs="Arial"/>
          <w:b/>
          <w:szCs w:val="22"/>
        </w:rPr>
      </w:pPr>
      <w:r w:rsidRPr="00564746">
        <w:rPr>
          <w:rFonts w:ascii="Arial" w:hAnsi="Arial" w:cs="Arial"/>
          <w:b/>
          <w:szCs w:val="22"/>
        </w:rPr>
        <w:t xml:space="preserve">Purpose </w:t>
      </w:r>
    </w:p>
    <w:p w14:paraId="4301D443" w14:textId="77777777" w:rsidR="000555BC" w:rsidRPr="00564746" w:rsidRDefault="000555BC" w:rsidP="008D5AC2">
      <w:pPr>
        <w:pStyle w:val="MainText"/>
        <w:spacing w:line="240" w:lineRule="auto"/>
        <w:rPr>
          <w:rFonts w:ascii="Arial" w:hAnsi="Arial" w:cs="Arial"/>
          <w:b/>
          <w:szCs w:val="22"/>
        </w:rPr>
      </w:pPr>
    </w:p>
    <w:p w14:paraId="57E14A0B" w14:textId="585D58E8" w:rsidR="001172B6" w:rsidRPr="00564746" w:rsidRDefault="00B162A5" w:rsidP="008D5AC2">
      <w:pPr>
        <w:pStyle w:val="MainText"/>
        <w:spacing w:line="240" w:lineRule="auto"/>
        <w:rPr>
          <w:rFonts w:ascii="Arial" w:hAnsi="Arial" w:cs="Arial"/>
          <w:b/>
          <w:szCs w:val="22"/>
        </w:rPr>
      </w:pPr>
      <w:r w:rsidRPr="00564746">
        <w:rPr>
          <w:rFonts w:ascii="Arial" w:hAnsi="Arial" w:cs="Arial"/>
          <w:szCs w:val="22"/>
        </w:rPr>
        <w:t xml:space="preserve">For </w:t>
      </w:r>
      <w:r w:rsidR="00E22891">
        <w:rPr>
          <w:rFonts w:ascii="Arial" w:hAnsi="Arial" w:cs="Arial"/>
          <w:szCs w:val="22"/>
        </w:rPr>
        <w:t>information</w:t>
      </w:r>
      <w:r w:rsidR="004B0FD9" w:rsidRPr="00564746">
        <w:rPr>
          <w:rFonts w:ascii="Arial" w:hAnsi="Arial" w:cs="Arial"/>
          <w:szCs w:val="22"/>
        </w:rPr>
        <w:t>.</w:t>
      </w:r>
    </w:p>
    <w:p w14:paraId="57E14A0C" w14:textId="77777777" w:rsidR="00A601EC" w:rsidRPr="00564746" w:rsidRDefault="00A601EC" w:rsidP="008D5AC2">
      <w:pPr>
        <w:pStyle w:val="MainText"/>
        <w:spacing w:line="240" w:lineRule="auto"/>
        <w:rPr>
          <w:rFonts w:ascii="Arial" w:hAnsi="Arial" w:cs="Arial"/>
          <w:b/>
          <w:szCs w:val="22"/>
        </w:rPr>
      </w:pPr>
    </w:p>
    <w:p w14:paraId="57E14A0D" w14:textId="77777777" w:rsidR="000C3360" w:rsidRPr="00564746" w:rsidRDefault="000C3360" w:rsidP="008D5AC2">
      <w:pPr>
        <w:pStyle w:val="MainText"/>
        <w:spacing w:line="240" w:lineRule="auto"/>
        <w:rPr>
          <w:rFonts w:ascii="Arial" w:hAnsi="Arial" w:cs="Arial"/>
          <w:szCs w:val="22"/>
        </w:rPr>
      </w:pPr>
      <w:r w:rsidRPr="00564746">
        <w:rPr>
          <w:rFonts w:ascii="Arial" w:hAnsi="Arial" w:cs="Arial"/>
          <w:b/>
          <w:szCs w:val="22"/>
        </w:rPr>
        <w:t>Summary</w:t>
      </w:r>
    </w:p>
    <w:p w14:paraId="57E14A0E" w14:textId="77777777" w:rsidR="00A601EC" w:rsidRPr="00564746" w:rsidRDefault="00A601EC" w:rsidP="008D5AC2">
      <w:pPr>
        <w:pStyle w:val="MainText"/>
        <w:spacing w:line="240" w:lineRule="auto"/>
        <w:rPr>
          <w:rFonts w:ascii="Arial" w:hAnsi="Arial" w:cs="Arial"/>
          <w:szCs w:val="22"/>
        </w:rPr>
      </w:pPr>
    </w:p>
    <w:p w14:paraId="266D53F3" w14:textId="77777777" w:rsidR="00082A5C" w:rsidRDefault="00E22891" w:rsidP="008D5AC2">
      <w:pPr>
        <w:pStyle w:val="MainText"/>
        <w:spacing w:line="240" w:lineRule="auto"/>
        <w:rPr>
          <w:rFonts w:ascii="Arial" w:hAnsi="Arial" w:cs="Arial"/>
          <w:szCs w:val="22"/>
        </w:rPr>
      </w:pPr>
      <w:r>
        <w:rPr>
          <w:rFonts w:ascii="Arial" w:hAnsi="Arial" w:cs="Arial"/>
          <w:szCs w:val="22"/>
        </w:rPr>
        <w:t xml:space="preserve">This paper </w:t>
      </w:r>
      <w:r w:rsidR="00082A5C">
        <w:rPr>
          <w:rFonts w:ascii="Arial" w:hAnsi="Arial" w:cs="Arial"/>
          <w:szCs w:val="22"/>
        </w:rPr>
        <w:t xml:space="preserve">informs LGA Executive of the forthcoming green paper on reform of social care and support for older people. It shares the LGA’s developing lines in this area and updates Members on the most recent Community Wellbeing Board, at which a discussion was held on the future of health and care. </w:t>
      </w:r>
    </w:p>
    <w:p w14:paraId="180753C9" w14:textId="77777777" w:rsidR="00082A5C" w:rsidRDefault="00082A5C" w:rsidP="008D5AC2">
      <w:pPr>
        <w:pStyle w:val="MainText"/>
        <w:spacing w:line="240" w:lineRule="auto"/>
        <w:rPr>
          <w:rFonts w:ascii="Arial" w:hAnsi="Arial" w:cs="Arial"/>
          <w:szCs w:val="22"/>
        </w:rPr>
      </w:pPr>
    </w:p>
    <w:p w14:paraId="6626D1F7" w14:textId="168B58B1" w:rsidR="000555BC" w:rsidRPr="00564746" w:rsidRDefault="00082A5C" w:rsidP="008D5AC2">
      <w:pPr>
        <w:pStyle w:val="MainText"/>
        <w:spacing w:line="240" w:lineRule="auto"/>
        <w:rPr>
          <w:rFonts w:ascii="Arial" w:hAnsi="Arial" w:cs="Arial"/>
          <w:szCs w:val="22"/>
        </w:rPr>
      </w:pPr>
      <w:r>
        <w:rPr>
          <w:rFonts w:ascii="Arial" w:hAnsi="Arial" w:cs="Arial"/>
          <w:szCs w:val="22"/>
        </w:rPr>
        <w:t>LGA Executive Members are asked to share their strategic views on this area of policy to help inform the Community Wellbeing Board’s work. Subject to Members’ agreement, a fuller discussion on adult social care reform will be scheduled with the LGA Executive once the Community Wellbeing Board has further developed its position and messaging.</w:t>
      </w:r>
      <w:r w:rsidR="004D31EF" w:rsidRPr="00564746">
        <w:rPr>
          <w:rFonts w:ascii="Arial" w:hAnsi="Arial" w:cs="Arial"/>
          <w:szCs w:val="22"/>
        </w:rPr>
        <w:t xml:space="preserve"> </w:t>
      </w:r>
    </w:p>
    <w:p w14:paraId="57E14A11" w14:textId="77777777" w:rsidR="00AA6F4D" w:rsidRPr="00564746" w:rsidRDefault="00AA6F4D" w:rsidP="008D5AC2">
      <w:pPr>
        <w:pStyle w:val="MainText"/>
        <w:spacing w:line="240" w:lineRule="auto"/>
        <w:rPr>
          <w:rFonts w:ascii="Arial" w:hAnsi="Arial" w:cs="Arial"/>
          <w:szCs w:val="22"/>
        </w:rPr>
      </w:pPr>
    </w:p>
    <w:p w14:paraId="3A623F65" w14:textId="77777777" w:rsidR="000555BC" w:rsidRPr="00564746" w:rsidRDefault="000555BC" w:rsidP="008D5AC2">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64746" w14:paraId="57E14A18" w14:textId="77777777">
        <w:tc>
          <w:tcPr>
            <w:tcW w:w="9157" w:type="dxa"/>
          </w:tcPr>
          <w:p w14:paraId="57E14A12" w14:textId="27F295E4" w:rsidR="000C3360" w:rsidRPr="00564746" w:rsidRDefault="000C3360" w:rsidP="008D5AC2">
            <w:pPr>
              <w:pStyle w:val="MainText"/>
              <w:spacing w:line="240" w:lineRule="auto"/>
              <w:rPr>
                <w:rFonts w:ascii="Arial" w:hAnsi="Arial" w:cs="Arial"/>
                <w:b/>
                <w:szCs w:val="22"/>
              </w:rPr>
            </w:pPr>
          </w:p>
          <w:p w14:paraId="57E14A13" w14:textId="5ECA25DA" w:rsidR="000C3360" w:rsidRPr="00564746" w:rsidRDefault="000C3360" w:rsidP="008D5AC2">
            <w:pPr>
              <w:pStyle w:val="MainText"/>
              <w:spacing w:line="240" w:lineRule="auto"/>
              <w:rPr>
                <w:rFonts w:ascii="Arial" w:hAnsi="Arial" w:cs="Arial"/>
                <w:b/>
                <w:szCs w:val="22"/>
              </w:rPr>
            </w:pPr>
            <w:r w:rsidRPr="00564746">
              <w:rPr>
                <w:rFonts w:ascii="Arial" w:hAnsi="Arial" w:cs="Arial"/>
                <w:b/>
                <w:szCs w:val="22"/>
              </w:rPr>
              <w:t>Recommendation</w:t>
            </w:r>
          </w:p>
          <w:p w14:paraId="57E14A14" w14:textId="77777777" w:rsidR="0021114E" w:rsidRPr="00564746" w:rsidRDefault="0021114E" w:rsidP="008D5AC2">
            <w:pPr>
              <w:pStyle w:val="MainText"/>
              <w:spacing w:line="240" w:lineRule="auto"/>
              <w:rPr>
                <w:rFonts w:ascii="Arial" w:hAnsi="Arial" w:cs="Arial"/>
                <w:szCs w:val="22"/>
              </w:rPr>
            </w:pPr>
          </w:p>
          <w:p w14:paraId="57E14A15" w14:textId="4B8D6DBE" w:rsidR="004D31EF" w:rsidRPr="00564746" w:rsidRDefault="000555BC" w:rsidP="008D5AC2">
            <w:pPr>
              <w:rPr>
                <w:rFonts w:ascii="Arial" w:hAnsi="Arial" w:cs="Arial"/>
                <w:szCs w:val="22"/>
              </w:rPr>
            </w:pPr>
            <w:r w:rsidRPr="00564746">
              <w:rPr>
                <w:rFonts w:ascii="Arial" w:hAnsi="Arial" w:cs="Arial"/>
                <w:szCs w:val="22"/>
              </w:rPr>
              <w:t xml:space="preserve">That the LGA </w:t>
            </w:r>
            <w:r w:rsidR="004B03CC">
              <w:rPr>
                <w:rFonts w:ascii="Arial" w:hAnsi="Arial" w:cs="Arial"/>
                <w:szCs w:val="22"/>
              </w:rPr>
              <w:t>Executive</w:t>
            </w:r>
            <w:r w:rsidRPr="00564746">
              <w:rPr>
                <w:rFonts w:ascii="Arial" w:hAnsi="Arial" w:cs="Arial"/>
                <w:szCs w:val="22"/>
              </w:rPr>
              <w:t xml:space="preserve"> </w:t>
            </w:r>
            <w:r w:rsidR="004D31EF" w:rsidRPr="00564746">
              <w:rPr>
                <w:rFonts w:ascii="Arial" w:hAnsi="Arial" w:cs="Arial"/>
                <w:szCs w:val="22"/>
              </w:rPr>
              <w:t>note</w:t>
            </w:r>
            <w:r w:rsidRPr="00564746">
              <w:rPr>
                <w:rFonts w:ascii="Arial" w:hAnsi="Arial" w:cs="Arial"/>
                <w:szCs w:val="22"/>
              </w:rPr>
              <w:t>s</w:t>
            </w:r>
            <w:r w:rsidR="004D31EF" w:rsidRPr="00564746">
              <w:rPr>
                <w:rFonts w:ascii="Arial" w:hAnsi="Arial" w:cs="Arial"/>
                <w:szCs w:val="22"/>
              </w:rPr>
              <w:t xml:space="preserve"> </w:t>
            </w:r>
            <w:r w:rsidR="004B03CC">
              <w:rPr>
                <w:rFonts w:ascii="Arial" w:hAnsi="Arial" w:cs="Arial"/>
                <w:szCs w:val="22"/>
              </w:rPr>
              <w:t xml:space="preserve">this </w:t>
            </w:r>
            <w:r w:rsidR="00082A5C">
              <w:rPr>
                <w:rFonts w:ascii="Arial" w:hAnsi="Arial" w:cs="Arial"/>
                <w:szCs w:val="22"/>
              </w:rPr>
              <w:t xml:space="preserve">update </w:t>
            </w:r>
            <w:r w:rsidR="004B03CC">
              <w:rPr>
                <w:rFonts w:ascii="Arial" w:hAnsi="Arial" w:cs="Arial"/>
                <w:szCs w:val="22"/>
              </w:rPr>
              <w:t xml:space="preserve">report </w:t>
            </w:r>
            <w:r w:rsidR="00082A5C">
              <w:rPr>
                <w:rFonts w:ascii="Arial" w:hAnsi="Arial" w:cs="Arial"/>
                <w:szCs w:val="22"/>
              </w:rPr>
              <w:t>and provides a strategic steer on relevant issues to help inform the Community Wellbeing Board’s on-going work in this area</w:t>
            </w:r>
            <w:r w:rsidR="00732870">
              <w:rPr>
                <w:rFonts w:ascii="Arial" w:hAnsi="Arial" w:cs="Arial"/>
                <w:szCs w:val="22"/>
              </w:rPr>
              <w:t>.</w:t>
            </w:r>
            <w:r w:rsidR="004D31EF" w:rsidRPr="00564746">
              <w:rPr>
                <w:rFonts w:ascii="Arial" w:hAnsi="Arial" w:cs="Arial"/>
                <w:szCs w:val="22"/>
              </w:rPr>
              <w:t xml:space="preserve"> </w:t>
            </w:r>
          </w:p>
          <w:p w14:paraId="0C1B094B" w14:textId="5933320B" w:rsidR="000555BC" w:rsidRPr="00564746" w:rsidRDefault="004B03CC" w:rsidP="004B03CC">
            <w:pPr>
              <w:tabs>
                <w:tab w:val="left" w:pos="6060"/>
              </w:tabs>
              <w:rPr>
                <w:rFonts w:ascii="Arial" w:hAnsi="Arial" w:cs="Arial"/>
                <w:szCs w:val="22"/>
              </w:rPr>
            </w:pPr>
            <w:r>
              <w:rPr>
                <w:rFonts w:ascii="Arial" w:hAnsi="Arial" w:cs="Arial"/>
                <w:szCs w:val="22"/>
              </w:rPr>
              <w:tab/>
            </w:r>
          </w:p>
          <w:p w14:paraId="10C7824C" w14:textId="72F36030" w:rsidR="000555BC" w:rsidRPr="00564746" w:rsidRDefault="000555BC" w:rsidP="008D5AC2">
            <w:pPr>
              <w:rPr>
                <w:rFonts w:ascii="Arial" w:hAnsi="Arial" w:cs="Arial"/>
                <w:b/>
                <w:szCs w:val="22"/>
              </w:rPr>
            </w:pPr>
            <w:r w:rsidRPr="00564746">
              <w:rPr>
                <w:rFonts w:ascii="Arial" w:hAnsi="Arial" w:cs="Arial"/>
                <w:b/>
                <w:szCs w:val="22"/>
              </w:rPr>
              <w:t xml:space="preserve">Action </w:t>
            </w:r>
          </w:p>
          <w:p w14:paraId="4A211A1B" w14:textId="77777777" w:rsidR="000555BC" w:rsidRPr="00564746" w:rsidRDefault="000555BC" w:rsidP="008D5AC2">
            <w:pPr>
              <w:rPr>
                <w:rFonts w:ascii="Arial" w:hAnsi="Arial" w:cs="Arial"/>
                <w:szCs w:val="22"/>
              </w:rPr>
            </w:pPr>
          </w:p>
          <w:p w14:paraId="044047B5" w14:textId="78DC9F70" w:rsidR="000555BC" w:rsidRPr="00564746" w:rsidRDefault="000555BC" w:rsidP="008D5AC2">
            <w:pPr>
              <w:rPr>
                <w:rFonts w:ascii="Arial" w:hAnsi="Arial" w:cs="Arial"/>
                <w:szCs w:val="22"/>
              </w:rPr>
            </w:pPr>
            <w:r w:rsidRPr="00564746">
              <w:rPr>
                <w:rFonts w:ascii="Arial" w:hAnsi="Arial" w:cs="Arial"/>
                <w:szCs w:val="22"/>
              </w:rPr>
              <w:t>As directed by Members</w:t>
            </w:r>
            <w:r w:rsidR="004B03CC">
              <w:rPr>
                <w:rFonts w:ascii="Arial" w:hAnsi="Arial" w:cs="Arial"/>
                <w:szCs w:val="22"/>
              </w:rPr>
              <w:t>.</w:t>
            </w:r>
          </w:p>
          <w:p w14:paraId="57E14A17" w14:textId="77777777" w:rsidR="000A3935" w:rsidRPr="00564746" w:rsidRDefault="000A3935" w:rsidP="008D5AC2">
            <w:pPr>
              <w:pStyle w:val="MainText"/>
              <w:spacing w:line="240" w:lineRule="auto"/>
              <w:rPr>
                <w:rFonts w:ascii="Arial" w:hAnsi="Arial" w:cs="Arial"/>
                <w:b/>
                <w:szCs w:val="22"/>
              </w:rPr>
            </w:pPr>
          </w:p>
        </w:tc>
      </w:tr>
    </w:tbl>
    <w:p w14:paraId="57E14A19" w14:textId="77777777" w:rsidR="00AA6F4D" w:rsidRPr="00564746" w:rsidRDefault="00AA6F4D" w:rsidP="008D5AC2">
      <w:pPr>
        <w:pStyle w:val="MainText"/>
        <w:spacing w:line="240" w:lineRule="auto"/>
        <w:rPr>
          <w:rFonts w:ascii="Arial" w:hAnsi="Arial" w:cs="Arial"/>
          <w:szCs w:val="22"/>
        </w:rPr>
      </w:pPr>
    </w:p>
    <w:p w14:paraId="57E14A1A" w14:textId="77777777" w:rsidR="000D2BDB" w:rsidRPr="00564746" w:rsidRDefault="000D2BDB" w:rsidP="008D5AC2">
      <w:pPr>
        <w:pStyle w:val="MainText"/>
        <w:spacing w:line="240" w:lineRule="auto"/>
        <w:rPr>
          <w:rFonts w:ascii="Arial" w:hAnsi="Arial" w:cs="Arial"/>
          <w:szCs w:val="22"/>
        </w:rPr>
      </w:pPr>
    </w:p>
    <w:p w14:paraId="57E14A1B" w14:textId="77777777" w:rsidR="00AA6F4D" w:rsidRPr="00564746" w:rsidRDefault="00AA6F4D" w:rsidP="008D5AC2">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564746" w14:paraId="57E14A1E" w14:textId="77777777" w:rsidTr="008D332D">
        <w:tc>
          <w:tcPr>
            <w:tcW w:w="2802" w:type="dxa"/>
          </w:tcPr>
          <w:p w14:paraId="57E14A1C" w14:textId="77777777" w:rsidR="00CC0245" w:rsidRPr="00564746" w:rsidRDefault="00CC0245" w:rsidP="008D5AC2">
            <w:pPr>
              <w:pStyle w:val="MainText"/>
              <w:spacing w:before="120" w:line="240" w:lineRule="auto"/>
              <w:rPr>
                <w:rFonts w:ascii="Arial" w:hAnsi="Arial" w:cs="Arial"/>
                <w:szCs w:val="22"/>
              </w:rPr>
            </w:pPr>
            <w:r w:rsidRPr="00564746">
              <w:rPr>
                <w:rFonts w:ascii="Arial" w:hAnsi="Arial" w:cs="Arial"/>
                <w:b/>
                <w:szCs w:val="22"/>
              </w:rPr>
              <w:t>Contact officer:</w:t>
            </w:r>
            <w:r w:rsidR="008F3A81" w:rsidRPr="00564746">
              <w:rPr>
                <w:rFonts w:ascii="Arial" w:hAnsi="Arial" w:cs="Arial"/>
                <w:szCs w:val="22"/>
              </w:rPr>
              <w:t xml:space="preserve"> </w:t>
            </w:r>
          </w:p>
        </w:tc>
        <w:tc>
          <w:tcPr>
            <w:tcW w:w="6378" w:type="dxa"/>
          </w:tcPr>
          <w:p w14:paraId="57E14A1D" w14:textId="1840B6F9" w:rsidR="00CC0245" w:rsidRPr="00564746" w:rsidRDefault="004B03CC" w:rsidP="008D5AC2">
            <w:pPr>
              <w:pStyle w:val="MainText"/>
              <w:spacing w:before="120" w:line="240" w:lineRule="auto"/>
              <w:rPr>
                <w:rFonts w:ascii="Arial" w:hAnsi="Arial" w:cs="Arial"/>
                <w:szCs w:val="22"/>
              </w:rPr>
            </w:pPr>
            <w:r>
              <w:rPr>
                <w:rFonts w:ascii="Arial" w:hAnsi="Arial" w:cs="Arial"/>
                <w:szCs w:val="22"/>
              </w:rPr>
              <w:t>Mark Norris</w:t>
            </w:r>
            <w:r w:rsidR="00D950F8" w:rsidRPr="00564746">
              <w:rPr>
                <w:rFonts w:ascii="Arial" w:hAnsi="Arial" w:cs="Arial"/>
                <w:szCs w:val="22"/>
              </w:rPr>
              <w:t xml:space="preserve"> </w:t>
            </w:r>
          </w:p>
        </w:tc>
      </w:tr>
      <w:tr w:rsidR="00C9258A" w:rsidRPr="00564746" w14:paraId="57E14A21" w14:textId="77777777" w:rsidTr="008D332D">
        <w:tc>
          <w:tcPr>
            <w:tcW w:w="2802" w:type="dxa"/>
          </w:tcPr>
          <w:p w14:paraId="57E14A1F" w14:textId="77777777" w:rsidR="00C9258A" w:rsidRPr="00564746" w:rsidRDefault="00C9258A" w:rsidP="008D5AC2">
            <w:pPr>
              <w:pStyle w:val="MainText"/>
              <w:spacing w:before="120" w:line="240" w:lineRule="auto"/>
              <w:rPr>
                <w:rFonts w:ascii="Arial" w:hAnsi="Arial" w:cs="Arial"/>
                <w:b/>
                <w:szCs w:val="22"/>
              </w:rPr>
            </w:pPr>
            <w:r w:rsidRPr="00564746">
              <w:rPr>
                <w:rFonts w:ascii="Arial" w:hAnsi="Arial" w:cs="Arial"/>
                <w:b/>
                <w:szCs w:val="22"/>
              </w:rPr>
              <w:t>Position:</w:t>
            </w:r>
          </w:p>
        </w:tc>
        <w:tc>
          <w:tcPr>
            <w:tcW w:w="6378" w:type="dxa"/>
          </w:tcPr>
          <w:p w14:paraId="57E14A20" w14:textId="03A3C598" w:rsidR="00C9258A" w:rsidRPr="00564746" w:rsidRDefault="004B03CC" w:rsidP="008D5AC2">
            <w:pPr>
              <w:pStyle w:val="MainText"/>
              <w:spacing w:before="120" w:line="240" w:lineRule="auto"/>
              <w:rPr>
                <w:rFonts w:ascii="Arial" w:hAnsi="Arial" w:cs="Arial"/>
                <w:szCs w:val="22"/>
              </w:rPr>
            </w:pPr>
            <w:r>
              <w:rPr>
                <w:rFonts w:ascii="Arial" w:hAnsi="Arial" w:cs="Arial"/>
                <w:szCs w:val="22"/>
              </w:rPr>
              <w:t>Principal Policy Adviser</w:t>
            </w:r>
            <w:r w:rsidR="00D950F8" w:rsidRPr="00564746">
              <w:rPr>
                <w:rFonts w:ascii="Arial" w:hAnsi="Arial" w:cs="Arial"/>
                <w:szCs w:val="22"/>
              </w:rPr>
              <w:t xml:space="preserve"> </w:t>
            </w:r>
          </w:p>
        </w:tc>
      </w:tr>
      <w:tr w:rsidR="00CC0245" w:rsidRPr="00564746" w14:paraId="57E14A24" w14:textId="77777777" w:rsidTr="008D332D">
        <w:tc>
          <w:tcPr>
            <w:tcW w:w="2802" w:type="dxa"/>
          </w:tcPr>
          <w:p w14:paraId="57E14A22" w14:textId="77777777" w:rsidR="00CC0245" w:rsidRPr="00564746" w:rsidRDefault="00CC0245" w:rsidP="008D5AC2">
            <w:pPr>
              <w:pStyle w:val="MainText"/>
              <w:spacing w:before="120" w:line="240" w:lineRule="auto"/>
              <w:rPr>
                <w:rFonts w:ascii="Arial" w:hAnsi="Arial" w:cs="Arial"/>
                <w:b/>
                <w:szCs w:val="22"/>
              </w:rPr>
            </w:pPr>
            <w:r w:rsidRPr="00564746">
              <w:rPr>
                <w:rFonts w:ascii="Arial" w:hAnsi="Arial" w:cs="Arial"/>
                <w:b/>
                <w:szCs w:val="22"/>
              </w:rPr>
              <w:t>Phone no:</w:t>
            </w:r>
          </w:p>
        </w:tc>
        <w:tc>
          <w:tcPr>
            <w:tcW w:w="6378" w:type="dxa"/>
          </w:tcPr>
          <w:p w14:paraId="57E14A23" w14:textId="794968CB" w:rsidR="00CC0245" w:rsidRPr="00564746" w:rsidRDefault="00D950F8" w:rsidP="008D5AC2">
            <w:pPr>
              <w:pStyle w:val="MainText"/>
              <w:spacing w:before="120" w:line="240" w:lineRule="auto"/>
              <w:rPr>
                <w:rFonts w:ascii="Arial" w:hAnsi="Arial" w:cs="Arial"/>
                <w:szCs w:val="22"/>
              </w:rPr>
            </w:pPr>
            <w:r w:rsidRPr="00564746">
              <w:rPr>
                <w:rFonts w:ascii="Arial" w:hAnsi="Arial" w:cs="Arial"/>
                <w:szCs w:val="22"/>
              </w:rPr>
              <w:t>0207</w:t>
            </w:r>
            <w:r w:rsidR="00CE4883" w:rsidRPr="00564746">
              <w:rPr>
                <w:rFonts w:ascii="Arial" w:hAnsi="Arial" w:cs="Arial"/>
                <w:szCs w:val="22"/>
              </w:rPr>
              <w:t xml:space="preserve"> </w:t>
            </w:r>
            <w:r w:rsidRPr="00564746">
              <w:rPr>
                <w:rFonts w:ascii="Arial" w:hAnsi="Arial" w:cs="Arial"/>
                <w:szCs w:val="22"/>
              </w:rPr>
              <w:t>664 32</w:t>
            </w:r>
            <w:r w:rsidR="004B03CC">
              <w:rPr>
                <w:rFonts w:ascii="Arial" w:hAnsi="Arial" w:cs="Arial"/>
                <w:szCs w:val="22"/>
              </w:rPr>
              <w:t>41</w:t>
            </w:r>
          </w:p>
        </w:tc>
      </w:tr>
      <w:tr w:rsidR="00CC0245" w:rsidRPr="00564746" w14:paraId="57E14A27" w14:textId="77777777" w:rsidTr="006137EA">
        <w:trPr>
          <w:trHeight w:val="507"/>
        </w:trPr>
        <w:tc>
          <w:tcPr>
            <w:tcW w:w="2802" w:type="dxa"/>
          </w:tcPr>
          <w:p w14:paraId="57E14A25" w14:textId="77777777" w:rsidR="00CC0245" w:rsidRPr="00564746" w:rsidRDefault="001224A4" w:rsidP="008D5AC2">
            <w:pPr>
              <w:pStyle w:val="MainText"/>
              <w:spacing w:before="120" w:line="240" w:lineRule="auto"/>
              <w:rPr>
                <w:rFonts w:ascii="Arial" w:hAnsi="Arial" w:cs="Arial"/>
                <w:b/>
                <w:szCs w:val="22"/>
              </w:rPr>
            </w:pPr>
            <w:r w:rsidRPr="00564746">
              <w:rPr>
                <w:rFonts w:ascii="Arial" w:hAnsi="Arial" w:cs="Arial"/>
                <w:b/>
                <w:szCs w:val="22"/>
              </w:rPr>
              <w:t>E</w:t>
            </w:r>
            <w:r w:rsidR="00CC0245" w:rsidRPr="00564746">
              <w:rPr>
                <w:rFonts w:ascii="Arial" w:hAnsi="Arial" w:cs="Arial"/>
                <w:b/>
                <w:szCs w:val="22"/>
              </w:rPr>
              <w:t>mail:</w:t>
            </w:r>
          </w:p>
        </w:tc>
        <w:tc>
          <w:tcPr>
            <w:tcW w:w="6378" w:type="dxa"/>
          </w:tcPr>
          <w:p w14:paraId="57E14A26" w14:textId="75F47459" w:rsidR="001A07F1" w:rsidRPr="00564746" w:rsidRDefault="004B03CC" w:rsidP="004B03CC">
            <w:pPr>
              <w:pStyle w:val="MainText"/>
              <w:spacing w:before="120" w:line="240" w:lineRule="auto"/>
              <w:rPr>
                <w:rFonts w:ascii="Arial" w:hAnsi="Arial" w:cs="Arial"/>
                <w:szCs w:val="22"/>
              </w:rPr>
            </w:pPr>
            <w:r>
              <w:rPr>
                <w:rFonts w:ascii="Arial" w:hAnsi="Arial" w:cs="Arial"/>
                <w:szCs w:val="22"/>
              </w:rPr>
              <w:t>mark.norris@local.gov.uk</w:t>
            </w:r>
            <w:r w:rsidR="000555BC" w:rsidRPr="00564746">
              <w:rPr>
                <w:rFonts w:ascii="Arial" w:hAnsi="Arial" w:cs="Arial"/>
                <w:szCs w:val="22"/>
              </w:rPr>
              <w:t xml:space="preserve"> </w:t>
            </w:r>
          </w:p>
        </w:tc>
      </w:tr>
    </w:tbl>
    <w:p w14:paraId="57E14A28" w14:textId="77777777" w:rsidR="0021114E" w:rsidRPr="00564746" w:rsidRDefault="0021114E" w:rsidP="008D5AC2">
      <w:pPr>
        <w:pStyle w:val="MainText"/>
        <w:spacing w:line="240" w:lineRule="auto"/>
        <w:rPr>
          <w:rFonts w:ascii="Arial" w:hAnsi="Arial" w:cs="Arial"/>
          <w:szCs w:val="22"/>
        </w:rPr>
      </w:pPr>
    </w:p>
    <w:p w14:paraId="57E14A29" w14:textId="77777777" w:rsidR="001E476B" w:rsidRPr="00564746" w:rsidRDefault="001E476B" w:rsidP="008D5AC2">
      <w:pPr>
        <w:rPr>
          <w:rFonts w:ascii="Arial" w:hAnsi="Arial" w:cs="Arial"/>
          <w:szCs w:val="22"/>
        </w:rPr>
        <w:sectPr w:rsidR="001E476B" w:rsidRPr="00564746"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57E14A2A" w14:textId="77777777" w:rsidR="0021114E" w:rsidRPr="00564746" w:rsidRDefault="0021114E" w:rsidP="008D5AC2">
      <w:pPr>
        <w:rPr>
          <w:rFonts w:ascii="Arial" w:hAnsi="Arial" w:cs="Arial"/>
          <w:szCs w:val="22"/>
        </w:rPr>
      </w:pPr>
      <w:r w:rsidRPr="00564746">
        <w:rPr>
          <w:rFonts w:ascii="Arial" w:hAnsi="Arial" w:cs="Arial"/>
          <w:szCs w:val="22"/>
        </w:rPr>
        <w:lastRenderedPageBreak/>
        <w:br w:type="page"/>
      </w:r>
    </w:p>
    <w:p w14:paraId="4855F7E3" w14:textId="77777777" w:rsidR="009C5CBB" w:rsidRPr="00AF6051" w:rsidRDefault="009C5CBB" w:rsidP="009C5CBB">
      <w:pPr>
        <w:pStyle w:val="LGAItemNoHeading"/>
        <w:spacing w:before="240"/>
        <w:rPr>
          <w:rFonts w:ascii="Arial" w:hAnsi="Arial" w:cs="Arial"/>
          <w:sz w:val="28"/>
          <w:szCs w:val="28"/>
        </w:rPr>
      </w:pPr>
      <w:bookmarkStart w:id="2" w:name="MainHeading2"/>
      <w:bookmarkEnd w:id="2"/>
      <w:r w:rsidRPr="00AF6051">
        <w:rPr>
          <w:rFonts w:ascii="Arial" w:hAnsi="Arial" w:cs="Arial"/>
          <w:sz w:val="28"/>
          <w:szCs w:val="28"/>
        </w:rPr>
        <w:lastRenderedPageBreak/>
        <w:t>Adult social care green paper</w:t>
      </w:r>
    </w:p>
    <w:p w14:paraId="60AC8B8D" w14:textId="77777777" w:rsidR="004B03CC" w:rsidRDefault="004B03CC" w:rsidP="008D5AC2">
      <w:pPr>
        <w:pStyle w:val="MainText"/>
        <w:spacing w:line="240" w:lineRule="auto"/>
        <w:rPr>
          <w:rFonts w:ascii="Arial" w:hAnsi="Arial" w:cs="Arial"/>
          <w:b/>
          <w:szCs w:val="22"/>
        </w:rPr>
      </w:pPr>
    </w:p>
    <w:p w14:paraId="57E14A2E" w14:textId="77777777" w:rsidR="00A05560" w:rsidRPr="00564746" w:rsidRDefault="00A05560" w:rsidP="008D5AC2">
      <w:pPr>
        <w:pStyle w:val="MainText"/>
        <w:spacing w:line="240" w:lineRule="auto"/>
        <w:rPr>
          <w:rFonts w:ascii="Arial" w:hAnsi="Arial" w:cs="Arial"/>
          <w:szCs w:val="22"/>
        </w:rPr>
      </w:pPr>
      <w:r w:rsidRPr="00564746">
        <w:rPr>
          <w:rFonts w:ascii="Arial" w:hAnsi="Arial" w:cs="Arial"/>
          <w:b/>
          <w:szCs w:val="22"/>
        </w:rPr>
        <w:t>Background</w:t>
      </w:r>
    </w:p>
    <w:p w14:paraId="57E14A2F" w14:textId="77777777" w:rsidR="008F3A81" w:rsidRPr="00564746" w:rsidRDefault="008F3A81" w:rsidP="008D5AC2">
      <w:pPr>
        <w:pStyle w:val="MainText"/>
        <w:spacing w:line="240" w:lineRule="auto"/>
        <w:rPr>
          <w:rFonts w:ascii="Arial" w:hAnsi="Arial" w:cs="Arial"/>
          <w:szCs w:val="22"/>
        </w:rPr>
      </w:pPr>
    </w:p>
    <w:p w14:paraId="601A91AA" w14:textId="77777777" w:rsidR="00B72BAB" w:rsidRDefault="00FC6BFD" w:rsidP="00FF1230">
      <w:pPr>
        <w:pStyle w:val="MainText"/>
        <w:numPr>
          <w:ilvl w:val="0"/>
          <w:numId w:val="16"/>
        </w:numPr>
        <w:spacing w:line="240" w:lineRule="auto"/>
        <w:rPr>
          <w:rFonts w:ascii="Arial" w:hAnsi="Arial" w:cs="Arial"/>
          <w:szCs w:val="22"/>
        </w:rPr>
      </w:pPr>
      <w:r>
        <w:rPr>
          <w:rFonts w:ascii="Arial" w:hAnsi="Arial" w:cs="Arial"/>
          <w:szCs w:val="22"/>
        </w:rPr>
        <w:t xml:space="preserve">The June 2017 Queen’s Speech </w:t>
      </w:r>
      <w:r w:rsidR="00C06ACA">
        <w:rPr>
          <w:rFonts w:ascii="Arial" w:hAnsi="Arial" w:cs="Arial"/>
          <w:szCs w:val="22"/>
        </w:rPr>
        <w:t>announced</w:t>
      </w:r>
      <w:r>
        <w:rPr>
          <w:rFonts w:ascii="Arial" w:hAnsi="Arial" w:cs="Arial"/>
          <w:szCs w:val="22"/>
        </w:rPr>
        <w:t xml:space="preserve"> that the Government would “work to improve social care” and “bring forward proposals for consultation”. Th</w:t>
      </w:r>
      <w:r w:rsidR="00FF1230">
        <w:rPr>
          <w:rFonts w:ascii="Arial" w:hAnsi="Arial" w:cs="Arial"/>
          <w:szCs w:val="22"/>
        </w:rPr>
        <w:t xml:space="preserve">e Cabinet Office assumed the coordinating role for this work to ensure a cross-Government approach. </w:t>
      </w:r>
    </w:p>
    <w:p w14:paraId="68E343E8" w14:textId="77777777" w:rsidR="00B72BAB" w:rsidRDefault="00B72BAB" w:rsidP="00B72BAB">
      <w:pPr>
        <w:pStyle w:val="MainText"/>
        <w:spacing w:line="240" w:lineRule="auto"/>
        <w:ind w:left="720"/>
        <w:rPr>
          <w:rFonts w:ascii="Arial" w:hAnsi="Arial" w:cs="Arial"/>
          <w:szCs w:val="22"/>
        </w:rPr>
      </w:pPr>
    </w:p>
    <w:p w14:paraId="5CFE7F5E" w14:textId="7652FDE5" w:rsidR="00FF1230" w:rsidRDefault="00FF1230" w:rsidP="00FF1230">
      <w:pPr>
        <w:pStyle w:val="MainText"/>
        <w:numPr>
          <w:ilvl w:val="0"/>
          <w:numId w:val="16"/>
        </w:numPr>
        <w:spacing w:line="240" w:lineRule="auto"/>
        <w:rPr>
          <w:rFonts w:ascii="Arial" w:hAnsi="Arial" w:cs="Arial"/>
          <w:szCs w:val="22"/>
        </w:rPr>
      </w:pPr>
      <w:r w:rsidRPr="00FF1230">
        <w:rPr>
          <w:rFonts w:ascii="Arial" w:hAnsi="Arial" w:cs="Arial"/>
          <w:szCs w:val="22"/>
        </w:rPr>
        <w:t xml:space="preserve">In </w:t>
      </w:r>
      <w:r w:rsidR="004B03CC" w:rsidRPr="00FF1230">
        <w:rPr>
          <w:rFonts w:ascii="Arial" w:hAnsi="Arial" w:cs="Arial"/>
          <w:szCs w:val="22"/>
        </w:rPr>
        <w:t>November last year, the Government announced its intention to publish a green paper on care and support reform “by summer recess 2018”.</w:t>
      </w:r>
      <w:r w:rsidR="00C06ACA">
        <w:rPr>
          <w:rFonts w:ascii="Arial" w:hAnsi="Arial" w:cs="Arial"/>
          <w:szCs w:val="22"/>
        </w:rPr>
        <w:t xml:space="preserve"> </w:t>
      </w:r>
      <w:r w:rsidRPr="00FF1230">
        <w:rPr>
          <w:rFonts w:ascii="Arial" w:hAnsi="Arial" w:cs="Arial"/>
          <w:szCs w:val="22"/>
        </w:rPr>
        <w:t>Following the January reshuffle, it was announced that the newly renamed Department of Health and Social Care would assume oversight of the green paper</w:t>
      </w:r>
      <w:r w:rsidR="00C06ACA">
        <w:rPr>
          <w:rFonts w:ascii="Arial" w:hAnsi="Arial" w:cs="Arial"/>
          <w:szCs w:val="22"/>
        </w:rPr>
        <w:t xml:space="preserve"> process</w:t>
      </w:r>
      <w:r w:rsidRPr="00FF1230">
        <w:rPr>
          <w:rFonts w:ascii="Arial" w:hAnsi="Arial" w:cs="Arial"/>
          <w:szCs w:val="22"/>
        </w:rPr>
        <w:t>.</w:t>
      </w:r>
    </w:p>
    <w:p w14:paraId="31A93F08" w14:textId="77777777" w:rsidR="00B72BAB" w:rsidRDefault="00B72BAB" w:rsidP="00B72BAB">
      <w:pPr>
        <w:pStyle w:val="ListParagraph"/>
        <w:rPr>
          <w:rFonts w:ascii="Arial" w:hAnsi="Arial" w:cs="Arial"/>
          <w:szCs w:val="22"/>
        </w:rPr>
      </w:pPr>
    </w:p>
    <w:p w14:paraId="71B11616" w14:textId="608C2800" w:rsidR="00B72BAB" w:rsidRDefault="00B72BAB" w:rsidP="00FF1230">
      <w:pPr>
        <w:pStyle w:val="MainText"/>
        <w:numPr>
          <w:ilvl w:val="0"/>
          <w:numId w:val="16"/>
        </w:numPr>
        <w:spacing w:line="240" w:lineRule="auto"/>
        <w:rPr>
          <w:rFonts w:ascii="Arial" w:hAnsi="Arial" w:cs="Arial"/>
          <w:szCs w:val="22"/>
        </w:rPr>
      </w:pPr>
      <w:r>
        <w:rPr>
          <w:rFonts w:ascii="Arial" w:hAnsi="Arial" w:cs="Arial"/>
          <w:szCs w:val="22"/>
        </w:rPr>
        <w:t>Caroline Dinenage MP was appointed as Minister of State for Care at the Department of Health and Social Care on 9 January. We understand she is leading the green paper work for the Government. At the time of writing, the Minister is confirmed to speak at Councillors’ Forum on 8 March.</w:t>
      </w:r>
    </w:p>
    <w:p w14:paraId="64B4E1AE" w14:textId="23B80D8B" w:rsidR="00C06ACA" w:rsidRDefault="00C06ACA" w:rsidP="00C06ACA">
      <w:pPr>
        <w:pStyle w:val="MainText"/>
        <w:spacing w:line="240" w:lineRule="auto"/>
        <w:ind w:left="720"/>
        <w:rPr>
          <w:rFonts w:ascii="Arial" w:hAnsi="Arial" w:cs="Arial"/>
          <w:szCs w:val="22"/>
        </w:rPr>
      </w:pPr>
    </w:p>
    <w:p w14:paraId="17B6C3D4" w14:textId="0534E27B" w:rsidR="00C06ACA" w:rsidRDefault="00C06ACA" w:rsidP="00FF1230">
      <w:pPr>
        <w:pStyle w:val="MainText"/>
        <w:numPr>
          <w:ilvl w:val="0"/>
          <w:numId w:val="16"/>
        </w:numPr>
        <w:spacing w:line="240" w:lineRule="auto"/>
        <w:rPr>
          <w:rFonts w:ascii="Arial" w:hAnsi="Arial" w:cs="Arial"/>
          <w:szCs w:val="22"/>
        </w:rPr>
      </w:pPr>
      <w:r>
        <w:rPr>
          <w:rFonts w:ascii="Arial" w:hAnsi="Arial" w:cs="Arial"/>
          <w:szCs w:val="22"/>
        </w:rPr>
        <w:t>There has not been a great deal of publicly confirmed detail on the green paper. What we kno</w:t>
      </w:r>
      <w:r w:rsidR="001501A1">
        <w:rPr>
          <w:rFonts w:ascii="Arial" w:hAnsi="Arial" w:cs="Arial"/>
          <w:szCs w:val="22"/>
        </w:rPr>
        <w:t xml:space="preserve">w from Government announcements, </w:t>
      </w:r>
      <w:r>
        <w:rPr>
          <w:rFonts w:ascii="Arial" w:hAnsi="Arial" w:cs="Arial"/>
          <w:szCs w:val="22"/>
        </w:rPr>
        <w:t>parliamentary debate</w:t>
      </w:r>
      <w:r w:rsidR="001501A1">
        <w:rPr>
          <w:rFonts w:ascii="Arial" w:hAnsi="Arial" w:cs="Arial"/>
          <w:szCs w:val="22"/>
        </w:rPr>
        <w:t xml:space="preserve"> and discussions with officials</w:t>
      </w:r>
      <w:r>
        <w:rPr>
          <w:rFonts w:ascii="Arial" w:hAnsi="Arial" w:cs="Arial"/>
          <w:szCs w:val="22"/>
        </w:rPr>
        <w:t xml:space="preserve"> is that:</w:t>
      </w:r>
    </w:p>
    <w:p w14:paraId="1E8A5B11" w14:textId="77777777" w:rsidR="00C06ACA" w:rsidRDefault="00C06ACA" w:rsidP="00C06ACA">
      <w:pPr>
        <w:pStyle w:val="ListParagraph"/>
        <w:rPr>
          <w:rFonts w:ascii="Arial" w:hAnsi="Arial" w:cs="Arial"/>
          <w:szCs w:val="22"/>
        </w:rPr>
      </w:pPr>
    </w:p>
    <w:p w14:paraId="334DFAD8" w14:textId="77777777" w:rsidR="00B72BAB" w:rsidRDefault="00C06ACA" w:rsidP="00C06ACA">
      <w:pPr>
        <w:pStyle w:val="MainText"/>
        <w:numPr>
          <w:ilvl w:val="1"/>
          <w:numId w:val="16"/>
        </w:numPr>
        <w:spacing w:line="240" w:lineRule="auto"/>
        <w:rPr>
          <w:rFonts w:ascii="Arial" w:hAnsi="Arial" w:cs="Arial"/>
          <w:szCs w:val="22"/>
        </w:rPr>
      </w:pPr>
      <w:r>
        <w:rPr>
          <w:rFonts w:ascii="Arial" w:hAnsi="Arial" w:cs="Arial"/>
          <w:szCs w:val="22"/>
        </w:rPr>
        <w:t xml:space="preserve">The green paper will focus on reform of care and support for older people only. </w:t>
      </w:r>
    </w:p>
    <w:p w14:paraId="10C801A0" w14:textId="77777777" w:rsidR="00B72BAB" w:rsidRDefault="00B72BAB" w:rsidP="00B72BAB">
      <w:pPr>
        <w:pStyle w:val="MainText"/>
        <w:spacing w:line="240" w:lineRule="auto"/>
        <w:ind w:left="1129"/>
        <w:rPr>
          <w:rFonts w:ascii="Arial" w:hAnsi="Arial" w:cs="Arial"/>
          <w:szCs w:val="22"/>
        </w:rPr>
      </w:pPr>
    </w:p>
    <w:p w14:paraId="44E73F1C" w14:textId="33B99197" w:rsidR="00C06ACA" w:rsidRDefault="00C06ACA" w:rsidP="00C06ACA">
      <w:pPr>
        <w:pStyle w:val="MainText"/>
        <w:numPr>
          <w:ilvl w:val="1"/>
          <w:numId w:val="16"/>
        </w:numPr>
        <w:spacing w:line="240" w:lineRule="auto"/>
        <w:rPr>
          <w:rFonts w:ascii="Arial" w:hAnsi="Arial" w:cs="Arial"/>
          <w:szCs w:val="22"/>
        </w:rPr>
      </w:pPr>
      <w:r>
        <w:rPr>
          <w:rFonts w:ascii="Arial" w:hAnsi="Arial" w:cs="Arial"/>
          <w:szCs w:val="22"/>
        </w:rPr>
        <w:t>A separate ‘parallel process’ of work to consider the needs of working age disabled adults is also being taken forward</w:t>
      </w:r>
      <w:r w:rsidR="00E677AB">
        <w:rPr>
          <w:rFonts w:ascii="Arial" w:hAnsi="Arial" w:cs="Arial"/>
          <w:szCs w:val="22"/>
        </w:rPr>
        <w:t>. This is being conducted</w:t>
      </w:r>
      <w:r w:rsidR="00536E8E">
        <w:rPr>
          <w:rFonts w:ascii="Arial" w:hAnsi="Arial" w:cs="Arial"/>
          <w:szCs w:val="22"/>
        </w:rPr>
        <w:t xml:space="preserve"> jointly between the Department of Health and Social Care and the Ministry of Housing, Communities and Local Government</w:t>
      </w:r>
      <w:r>
        <w:rPr>
          <w:rFonts w:ascii="Arial" w:hAnsi="Arial" w:cs="Arial"/>
          <w:szCs w:val="22"/>
        </w:rPr>
        <w:t>.</w:t>
      </w:r>
    </w:p>
    <w:p w14:paraId="4D70285F" w14:textId="619AD8ED" w:rsidR="00C06ACA" w:rsidRDefault="00C06ACA" w:rsidP="00C06ACA">
      <w:pPr>
        <w:pStyle w:val="MainText"/>
        <w:spacing w:line="240" w:lineRule="auto"/>
        <w:ind w:left="1129"/>
        <w:rPr>
          <w:rFonts w:ascii="Arial" w:hAnsi="Arial" w:cs="Arial"/>
          <w:szCs w:val="22"/>
        </w:rPr>
      </w:pPr>
    </w:p>
    <w:p w14:paraId="69DE59C9" w14:textId="6CF5002F" w:rsidR="00DF33EC" w:rsidRPr="00F94B4B" w:rsidRDefault="00C06ACA" w:rsidP="00F94B4B">
      <w:pPr>
        <w:pStyle w:val="MainText"/>
        <w:numPr>
          <w:ilvl w:val="1"/>
          <w:numId w:val="16"/>
        </w:numPr>
        <w:spacing w:line="240" w:lineRule="auto"/>
        <w:rPr>
          <w:rFonts w:ascii="Arial" w:hAnsi="Arial" w:cs="Arial"/>
          <w:szCs w:val="22"/>
        </w:rPr>
      </w:pPr>
      <w:r>
        <w:rPr>
          <w:rFonts w:ascii="Arial" w:hAnsi="Arial" w:cs="Arial"/>
          <w:szCs w:val="22"/>
        </w:rPr>
        <w:t>The previously planned Carers Strategy is now not going ahead; the issues it would have addressed will be wrapped up in the green paper.</w:t>
      </w:r>
    </w:p>
    <w:p w14:paraId="5C96322C" w14:textId="77777777" w:rsidR="00C06ACA" w:rsidRDefault="00C06ACA" w:rsidP="00C06ACA">
      <w:pPr>
        <w:pStyle w:val="ListParagraph"/>
        <w:rPr>
          <w:rFonts w:ascii="Arial" w:hAnsi="Arial" w:cs="Arial"/>
          <w:szCs w:val="22"/>
        </w:rPr>
      </w:pPr>
    </w:p>
    <w:p w14:paraId="0A42B3A5" w14:textId="7EF08ACB" w:rsidR="00C06ACA" w:rsidRDefault="00C06ACA" w:rsidP="001501A1">
      <w:pPr>
        <w:pStyle w:val="MainText"/>
        <w:numPr>
          <w:ilvl w:val="0"/>
          <w:numId w:val="16"/>
        </w:numPr>
        <w:spacing w:line="240" w:lineRule="auto"/>
        <w:rPr>
          <w:rFonts w:ascii="Arial" w:hAnsi="Arial" w:cs="Arial"/>
          <w:szCs w:val="22"/>
        </w:rPr>
      </w:pPr>
      <w:r w:rsidRPr="00C06ACA">
        <w:rPr>
          <w:rFonts w:ascii="Arial" w:hAnsi="Arial" w:cs="Arial"/>
          <w:szCs w:val="22"/>
        </w:rPr>
        <w:t>The Government has appointed a number of ‘independent experts’</w:t>
      </w:r>
      <w:r>
        <w:rPr>
          <w:rFonts w:ascii="Arial" w:hAnsi="Arial" w:cs="Arial"/>
          <w:szCs w:val="22"/>
        </w:rPr>
        <w:t xml:space="preserve"> to provide advice ahead of the green paper. Among these, representing local government, </w:t>
      </w:r>
      <w:r w:rsidR="001501A1">
        <w:rPr>
          <w:rFonts w:ascii="Arial" w:hAnsi="Arial" w:cs="Arial"/>
          <w:szCs w:val="22"/>
        </w:rPr>
        <w:t xml:space="preserve">is </w:t>
      </w:r>
      <w:r>
        <w:rPr>
          <w:rFonts w:ascii="Arial" w:hAnsi="Arial" w:cs="Arial"/>
          <w:szCs w:val="22"/>
        </w:rPr>
        <w:t xml:space="preserve">David Pearson CBE, former President of the Association of Directors of Adult Social Services </w:t>
      </w:r>
      <w:r w:rsidR="00E677AB">
        <w:rPr>
          <w:rFonts w:ascii="Arial" w:hAnsi="Arial" w:cs="Arial"/>
          <w:szCs w:val="22"/>
        </w:rPr>
        <w:t xml:space="preserve">(ADASS) </w:t>
      </w:r>
      <w:r>
        <w:rPr>
          <w:rFonts w:ascii="Arial" w:hAnsi="Arial" w:cs="Arial"/>
          <w:szCs w:val="22"/>
        </w:rPr>
        <w:t>and the current Director at Nottinghamshire County Council.</w:t>
      </w:r>
    </w:p>
    <w:p w14:paraId="01E84E4B" w14:textId="4955D165" w:rsidR="001501A1" w:rsidRDefault="001501A1" w:rsidP="001501A1">
      <w:pPr>
        <w:pStyle w:val="MainText"/>
        <w:spacing w:line="240" w:lineRule="auto"/>
        <w:ind w:left="720"/>
        <w:rPr>
          <w:rFonts w:ascii="Arial" w:hAnsi="Arial" w:cs="Arial"/>
          <w:szCs w:val="22"/>
        </w:rPr>
      </w:pPr>
    </w:p>
    <w:p w14:paraId="4810569B" w14:textId="23275AC8" w:rsidR="001501A1" w:rsidRDefault="001501A1" w:rsidP="001501A1">
      <w:pPr>
        <w:pStyle w:val="MainText"/>
        <w:numPr>
          <w:ilvl w:val="0"/>
          <w:numId w:val="16"/>
        </w:numPr>
        <w:spacing w:line="240" w:lineRule="auto"/>
        <w:rPr>
          <w:rFonts w:ascii="Arial" w:hAnsi="Arial" w:cs="Arial"/>
          <w:szCs w:val="22"/>
        </w:rPr>
      </w:pPr>
      <w:r>
        <w:rPr>
          <w:rFonts w:ascii="Arial" w:hAnsi="Arial" w:cs="Arial"/>
          <w:szCs w:val="22"/>
        </w:rPr>
        <w:t>Ahead of the green paper, the Government is also engag</w:t>
      </w:r>
      <w:r w:rsidR="00E677AB">
        <w:rPr>
          <w:rFonts w:ascii="Arial" w:hAnsi="Arial" w:cs="Arial"/>
          <w:szCs w:val="22"/>
        </w:rPr>
        <w:t>ing</w:t>
      </w:r>
      <w:r>
        <w:rPr>
          <w:rFonts w:ascii="Arial" w:hAnsi="Arial" w:cs="Arial"/>
          <w:szCs w:val="22"/>
        </w:rPr>
        <w:t xml:space="preserve"> with various parts of the wider care and support sector. </w:t>
      </w:r>
      <w:r w:rsidR="00E677AB">
        <w:rPr>
          <w:rFonts w:ascii="Arial" w:hAnsi="Arial" w:cs="Arial"/>
          <w:szCs w:val="22"/>
        </w:rPr>
        <w:t>In the coming weeks w</w:t>
      </w:r>
      <w:r>
        <w:rPr>
          <w:rFonts w:ascii="Arial" w:hAnsi="Arial" w:cs="Arial"/>
          <w:szCs w:val="22"/>
        </w:rPr>
        <w:t xml:space="preserve">e </w:t>
      </w:r>
      <w:r w:rsidR="00DF33EC">
        <w:rPr>
          <w:rFonts w:ascii="Arial" w:hAnsi="Arial" w:cs="Arial"/>
          <w:szCs w:val="22"/>
        </w:rPr>
        <w:t>expect</w:t>
      </w:r>
      <w:r>
        <w:rPr>
          <w:rFonts w:ascii="Arial" w:hAnsi="Arial" w:cs="Arial"/>
          <w:szCs w:val="22"/>
        </w:rPr>
        <w:t xml:space="preserve"> that the LGA, along with ADASS, will have an opportunity to discuss local government’s hopes for the green paper with the Minister of State for Care.</w:t>
      </w:r>
    </w:p>
    <w:p w14:paraId="699FD0F0" w14:textId="77777777" w:rsidR="001501A1" w:rsidRDefault="001501A1" w:rsidP="001501A1">
      <w:pPr>
        <w:pStyle w:val="ListParagraph"/>
        <w:rPr>
          <w:rFonts w:ascii="Arial" w:hAnsi="Arial" w:cs="Arial"/>
          <w:szCs w:val="22"/>
        </w:rPr>
      </w:pPr>
    </w:p>
    <w:p w14:paraId="7AD5AEF1" w14:textId="1FB68A64" w:rsidR="00920588" w:rsidRDefault="00920588" w:rsidP="00E677AB">
      <w:pPr>
        <w:pStyle w:val="MainText"/>
        <w:spacing w:line="240" w:lineRule="auto"/>
        <w:rPr>
          <w:rFonts w:ascii="Arial" w:hAnsi="Arial" w:cs="Arial"/>
          <w:b/>
          <w:szCs w:val="22"/>
        </w:rPr>
      </w:pPr>
      <w:r>
        <w:rPr>
          <w:rFonts w:ascii="Arial" w:hAnsi="Arial" w:cs="Arial"/>
          <w:b/>
          <w:szCs w:val="22"/>
        </w:rPr>
        <w:t>LGA key points</w:t>
      </w:r>
    </w:p>
    <w:p w14:paraId="4AE42C5C" w14:textId="77777777" w:rsidR="00920588" w:rsidRDefault="00920588" w:rsidP="00DF33EC">
      <w:pPr>
        <w:rPr>
          <w:rFonts w:ascii="Arial" w:hAnsi="Arial" w:cs="Arial"/>
          <w:b/>
          <w:szCs w:val="22"/>
        </w:rPr>
      </w:pPr>
    </w:p>
    <w:p w14:paraId="2E86AEB3" w14:textId="5DC0E548" w:rsidR="00920588" w:rsidRDefault="00920588" w:rsidP="00920588">
      <w:pPr>
        <w:pStyle w:val="ListParagraph"/>
        <w:numPr>
          <w:ilvl w:val="0"/>
          <w:numId w:val="16"/>
        </w:numPr>
        <w:rPr>
          <w:rFonts w:ascii="Arial" w:hAnsi="Arial" w:cs="Arial"/>
          <w:szCs w:val="22"/>
        </w:rPr>
      </w:pPr>
      <w:r>
        <w:rPr>
          <w:rFonts w:ascii="Arial" w:hAnsi="Arial" w:cs="Arial"/>
          <w:szCs w:val="22"/>
        </w:rPr>
        <w:t xml:space="preserve">The following are key points the LGA has </w:t>
      </w:r>
      <w:r w:rsidR="00E677AB">
        <w:rPr>
          <w:rFonts w:ascii="Arial" w:hAnsi="Arial" w:cs="Arial"/>
          <w:szCs w:val="22"/>
        </w:rPr>
        <w:t>developed</w:t>
      </w:r>
      <w:r>
        <w:rPr>
          <w:rFonts w:ascii="Arial" w:hAnsi="Arial" w:cs="Arial"/>
          <w:szCs w:val="22"/>
        </w:rPr>
        <w:t xml:space="preserve"> to date on reform of adult social care and support. These will be developed further in the coming weeks, informed in part by </w:t>
      </w:r>
      <w:r w:rsidR="00E677AB">
        <w:rPr>
          <w:rFonts w:ascii="Arial" w:hAnsi="Arial" w:cs="Arial"/>
          <w:szCs w:val="22"/>
        </w:rPr>
        <w:t xml:space="preserve">points raised during today’s </w:t>
      </w:r>
      <w:r w:rsidR="00D57E81">
        <w:rPr>
          <w:rFonts w:ascii="Arial" w:hAnsi="Arial" w:cs="Arial"/>
          <w:szCs w:val="22"/>
        </w:rPr>
        <w:t>Councillors’ Forum</w:t>
      </w:r>
      <w:r w:rsidR="00E677AB">
        <w:rPr>
          <w:rFonts w:ascii="Arial" w:hAnsi="Arial" w:cs="Arial"/>
          <w:szCs w:val="22"/>
        </w:rPr>
        <w:t xml:space="preserve"> and LGA Executive. </w:t>
      </w:r>
      <w:r w:rsidR="00D57E81">
        <w:rPr>
          <w:rFonts w:ascii="Arial" w:hAnsi="Arial" w:cs="Arial"/>
          <w:szCs w:val="22"/>
        </w:rPr>
        <w:t xml:space="preserve"> </w:t>
      </w:r>
    </w:p>
    <w:p w14:paraId="1682BE20" w14:textId="14E960DF" w:rsidR="00920588" w:rsidRDefault="00920588" w:rsidP="00920588">
      <w:pPr>
        <w:pStyle w:val="ListParagraph"/>
        <w:rPr>
          <w:rFonts w:ascii="Arial" w:hAnsi="Arial" w:cs="Arial"/>
          <w:szCs w:val="22"/>
        </w:rPr>
      </w:pPr>
    </w:p>
    <w:p w14:paraId="7A986A6B" w14:textId="77777777" w:rsidR="00920588" w:rsidRPr="00920588" w:rsidRDefault="00920588" w:rsidP="00920588">
      <w:pPr>
        <w:pStyle w:val="NoSpacing"/>
        <w:numPr>
          <w:ilvl w:val="1"/>
          <w:numId w:val="16"/>
        </w:numPr>
        <w:rPr>
          <w:szCs w:val="22"/>
        </w:rPr>
      </w:pPr>
      <w:r w:rsidRPr="00920588">
        <w:rPr>
          <w:rFonts w:ascii="Arial" w:hAnsi="Arial" w:cs="Arial"/>
          <w:szCs w:val="22"/>
        </w:rPr>
        <w:t xml:space="preserve">Adult social care must be </w:t>
      </w:r>
      <w:r w:rsidRPr="00920588">
        <w:rPr>
          <w:rFonts w:ascii="Arial" w:hAnsi="Arial" w:cs="Arial"/>
          <w:bCs/>
          <w:szCs w:val="22"/>
        </w:rPr>
        <w:t>sustainably funded</w:t>
      </w:r>
      <w:r w:rsidRPr="00920588">
        <w:rPr>
          <w:rFonts w:ascii="Arial" w:hAnsi="Arial" w:cs="Arial"/>
          <w:szCs w:val="22"/>
        </w:rPr>
        <w:t xml:space="preserve"> for the short-, medium- and long-term. Funding should be sufficient to meet all existing and future cost pressures, </w:t>
      </w:r>
      <w:r w:rsidRPr="00920588">
        <w:rPr>
          <w:rFonts w:ascii="Arial" w:hAnsi="Arial" w:cs="Arial"/>
          <w:szCs w:val="22"/>
        </w:rPr>
        <w:lastRenderedPageBreak/>
        <w:t>any new structural changes to the care system, and all duties under the Care Act, including a stable and diverse provider market offering quality services. Funding must also be sufficient to address the needs of both older people and working age adults. Local government must be consulted on any changes to funding that is ring-fenced for social care and funding decisions must not significantly disadvantage any one authority or type of authority.</w:t>
      </w:r>
    </w:p>
    <w:p w14:paraId="443780A9" w14:textId="77777777" w:rsidR="00920588" w:rsidRPr="00920588" w:rsidRDefault="00920588" w:rsidP="00920588">
      <w:pPr>
        <w:pStyle w:val="NoSpacing"/>
        <w:ind w:left="720" w:firstLine="60"/>
        <w:rPr>
          <w:szCs w:val="22"/>
        </w:rPr>
      </w:pPr>
    </w:p>
    <w:p w14:paraId="204F9B8E" w14:textId="6E4C89D3" w:rsidR="00920588" w:rsidRPr="00920588" w:rsidRDefault="00920588" w:rsidP="00920588">
      <w:pPr>
        <w:pStyle w:val="NoSpacing"/>
        <w:numPr>
          <w:ilvl w:val="1"/>
          <w:numId w:val="16"/>
        </w:numPr>
        <w:spacing w:after="240"/>
        <w:rPr>
          <w:szCs w:val="22"/>
        </w:rPr>
      </w:pPr>
      <w:r w:rsidRPr="00920588">
        <w:rPr>
          <w:rFonts w:ascii="Arial" w:hAnsi="Arial" w:cs="Arial"/>
          <w:szCs w:val="22"/>
        </w:rPr>
        <w:t xml:space="preserve">Adult social care must be </w:t>
      </w:r>
      <w:r w:rsidRPr="00920588">
        <w:rPr>
          <w:rFonts w:ascii="Arial" w:hAnsi="Arial" w:cs="Arial"/>
          <w:bCs/>
          <w:szCs w:val="22"/>
        </w:rPr>
        <w:t>affordable and progressive</w:t>
      </w:r>
      <w:r w:rsidRPr="00920588">
        <w:rPr>
          <w:rFonts w:ascii="Arial" w:hAnsi="Arial" w:cs="Arial"/>
          <w:szCs w:val="22"/>
        </w:rPr>
        <w:t xml:space="preserve">, striking the right balance of roles and responsibilities between state and citizen. National risk sharing </w:t>
      </w:r>
      <w:r w:rsidR="00E677AB">
        <w:rPr>
          <w:rFonts w:ascii="Arial" w:hAnsi="Arial" w:cs="Arial"/>
          <w:szCs w:val="22"/>
        </w:rPr>
        <w:t xml:space="preserve">must be considered </w:t>
      </w:r>
      <w:r w:rsidRPr="00920588">
        <w:rPr>
          <w:rFonts w:ascii="Arial" w:hAnsi="Arial" w:cs="Arial"/>
          <w:szCs w:val="22"/>
        </w:rPr>
        <w:t>within this ‘contract’, supported by a mix of different solutions that work for/can incentivise people of all ages, with different conditions, and across different generations. People should be supported and encouraged throughout their life to plan for their potential future care and health needs.</w:t>
      </w:r>
    </w:p>
    <w:p w14:paraId="290F46FE" w14:textId="77777777" w:rsidR="00920588" w:rsidRPr="00920588" w:rsidRDefault="00920588" w:rsidP="00920588">
      <w:pPr>
        <w:pStyle w:val="NoSpacing"/>
        <w:numPr>
          <w:ilvl w:val="1"/>
          <w:numId w:val="16"/>
        </w:numPr>
        <w:rPr>
          <w:szCs w:val="22"/>
        </w:rPr>
      </w:pPr>
      <w:r w:rsidRPr="00920588">
        <w:rPr>
          <w:rFonts w:ascii="Arial" w:hAnsi="Arial" w:cs="Arial"/>
          <w:szCs w:val="22"/>
        </w:rPr>
        <w:t xml:space="preserve">Adult social care must be </w:t>
      </w:r>
      <w:r w:rsidRPr="00920588">
        <w:rPr>
          <w:rFonts w:ascii="Arial" w:hAnsi="Arial" w:cs="Arial"/>
          <w:bCs/>
          <w:szCs w:val="22"/>
        </w:rPr>
        <w:t>simple to understand with a clear emphasis on prevention</w:t>
      </w:r>
      <w:r w:rsidRPr="00920588">
        <w:rPr>
          <w:rFonts w:ascii="Arial" w:hAnsi="Arial" w:cs="Arial"/>
          <w:szCs w:val="22"/>
        </w:rPr>
        <w:t xml:space="preserve">. People should be supported and empowered to stay well and healthy through a clear service offer that links all relevant local services/agencies together in a way that is intuitive and easily navigable. </w:t>
      </w:r>
    </w:p>
    <w:p w14:paraId="4A233EC9" w14:textId="77777777" w:rsidR="00920588" w:rsidRPr="00920588" w:rsidRDefault="00920588" w:rsidP="00920588">
      <w:pPr>
        <w:pStyle w:val="NoSpacing"/>
        <w:ind w:left="720" w:firstLine="60"/>
        <w:rPr>
          <w:szCs w:val="22"/>
        </w:rPr>
      </w:pPr>
    </w:p>
    <w:p w14:paraId="452C8DEB" w14:textId="77777777" w:rsidR="00920588" w:rsidRPr="009C5CBB" w:rsidRDefault="00920588" w:rsidP="00920588">
      <w:pPr>
        <w:pStyle w:val="NoSpacing"/>
        <w:numPr>
          <w:ilvl w:val="1"/>
          <w:numId w:val="16"/>
        </w:numPr>
        <w:rPr>
          <w:rFonts w:ascii="Arial" w:hAnsi="Arial" w:cs="Arial"/>
          <w:szCs w:val="22"/>
        </w:rPr>
      </w:pPr>
      <w:r w:rsidRPr="00920588">
        <w:rPr>
          <w:rFonts w:ascii="Arial" w:hAnsi="Arial" w:cs="Arial"/>
          <w:szCs w:val="22"/>
        </w:rPr>
        <w:t xml:space="preserve">Adult social care </w:t>
      </w:r>
      <w:r w:rsidRPr="009C5CBB">
        <w:rPr>
          <w:rFonts w:ascii="Arial" w:hAnsi="Arial" w:cs="Arial"/>
          <w:szCs w:val="22"/>
        </w:rPr>
        <w:t xml:space="preserve">must be an </w:t>
      </w:r>
      <w:r w:rsidRPr="009C5CBB">
        <w:rPr>
          <w:rFonts w:ascii="Arial" w:hAnsi="Arial" w:cs="Arial"/>
          <w:bCs/>
          <w:szCs w:val="22"/>
        </w:rPr>
        <w:t>equal partner in place-based multi-agency working</w:t>
      </w:r>
      <w:r w:rsidRPr="009C5CBB">
        <w:rPr>
          <w:rFonts w:ascii="Arial" w:hAnsi="Arial" w:cs="Arial"/>
          <w:szCs w:val="22"/>
        </w:rPr>
        <w:t>. No one part of the wider wellbeing sector should have primacy over any other part of the sector. In particular, any changes to adult social care (and concomitant changes to the NHS locally) must only be advanced if they support the broader ambition of bringing care and health together through a single point of commissioning defined and determined by local partners.</w:t>
      </w:r>
    </w:p>
    <w:p w14:paraId="7FFEF36C" w14:textId="5B0B3EFF" w:rsidR="00920588" w:rsidRPr="009C5CBB" w:rsidRDefault="00920588" w:rsidP="00920588">
      <w:pPr>
        <w:pStyle w:val="ListParagraph"/>
        <w:ind w:left="1129"/>
        <w:rPr>
          <w:rFonts w:ascii="Arial" w:hAnsi="Arial" w:cs="Arial"/>
          <w:szCs w:val="22"/>
        </w:rPr>
      </w:pPr>
    </w:p>
    <w:p w14:paraId="69668EA7" w14:textId="2D5E342C" w:rsidR="00920588" w:rsidRPr="009C5CBB" w:rsidRDefault="00920588" w:rsidP="00920588">
      <w:pPr>
        <w:pStyle w:val="ListParagraph"/>
        <w:numPr>
          <w:ilvl w:val="1"/>
          <w:numId w:val="16"/>
        </w:numPr>
        <w:rPr>
          <w:rFonts w:ascii="Arial" w:hAnsi="Arial" w:cs="Arial"/>
          <w:szCs w:val="22"/>
        </w:rPr>
      </w:pPr>
      <w:r w:rsidRPr="009C5CBB">
        <w:rPr>
          <w:rFonts w:ascii="Arial" w:hAnsi="Arial" w:cs="Arial"/>
        </w:rPr>
        <w:t xml:space="preserve">We support the idea of the green paper taking a broad scope </w:t>
      </w:r>
      <w:r w:rsidR="00E677AB" w:rsidRPr="009C5CBB">
        <w:rPr>
          <w:rFonts w:ascii="Arial" w:hAnsi="Arial" w:cs="Arial"/>
        </w:rPr>
        <w:t xml:space="preserve">and </w:t>
      </w:r>
      <w:r w:rsidRPr="009C5CBB">
        <w:rPr>
          <w:rFonts w:ascii="Arial" w:hAnsi="Arial" w:cs="Arial"/>
        </w:rPr>
        <w:t xml:space="preserve">considering </w:t>
      </w:r>
      <w:r w:rsidR="00E677AB" w:rsidRPr="009C5CBB">
        <w:rPr>
          <w:rFonts w:ascii="Arial" w:hAnsi="Arial" w:cs="Arial"/>
        </w:rPr>
        <w:t xml:space="preserve">social </w:t>
      </w:r>
      <w:r w:rsidRPr="009C5CBB">
        <w:rPr>
          <w:rFonts w:ascii="Arial" w:hAnsi="Arial" w:cs="Arial"/>
        </w:rPr>
        <w:t xml:space="preserve">care’s interplay with other council </w:t>
      </w:r>
      <w:r w:rsidR="00E677AB" w:rsidRPr="009C5CBB">
        <w:rPr>
          <w:rFonts w:ascii="Arial" w:hAnsi="Arial" w:cs="Arial"/>
        </w:rPr>
        <w:t xml:space="preserve">services </w:t>
      </w:r>
      <w:r w:rsidRPr="009C5CBB">
        <w:rPr>
          <w:rFonts w:ascii="Arial" w:hAnsi="Arial" w:cs="Arial"/>
        </w:rPr>
        <w:t>and other public services. However, we would not want to see anything that drives a further wedge between health and care and/or gives NHS further primacy over social care. We must consider our care and health system as one system made up of two equally important parts.</w:t>
      </w:r>
    </w:p>
    <w:p w14:paraId="317E1126" w14:textId="77777777" w:rsidR="00920588" w:rsidRPr="009C5CBB" w:rsidRDefault="00920588" w:rsidP="00920588">
      <w:pPr>
        <w:pStyle w:val="ListParagraph"/>
        <w:rPr>
          <w:rFonts w:ascii="Arial" w:hAnsi="Arial" w:cs="Arial"/>
          <w:szCs w:val="22"/>
        </w:rPr>
      </w:pPr>
    </w:p>
    <w:p w14:paraId="2355E6A5" w14:textId="53F91986" w:rsidR="00920588" w:rsidRPr="00920588" w:rsidRDefault="00920588" w:rsidP="00920588">
      <w:pPr>
        <w:pStyle w:val="ListParagraph"/>
        <w:numPr>
          <w:ilvl w:val="1"/>
          <w:numId w:val="16"/>
        </w:numPr>
        <w:rPr>
          <w:rFonts w:ascii="Arial" w:hAnsi="Arial" w:cs="Arial"/>
          <w:szCs w:val="22"/>
        </w:rPr>
      </w:pPr>
      <w:r w:rsidRPr="009C5CBB">
        <w:rPr>
          <w:rFonts w:ascii="Arial" w:hAnsi="Arial" w:cs="Arial"/>
          <w:szCs w:val="22"/>
        </w:rPr>
        <w:t>There are have been numerous previous attempts</w:t>
      </w:r>
      <w:r w:rsidR="00A74606" w:rsidRPr="009C5CBB">
        <w:rPr>
          <w:rFonts w:ascii="Arial" w:hAnsi="Arial" w:cs="Arial"/>
          <w:szCs w:val="22"/>
        </w:rPr>
        <w:t xml:space="preserve"> to resolve the issue of long-term funding for social care</w:t>
      </w:r>
      <w:r w:rsidRPr="009C5CBB">
        <w:rPr>
          <w:rFonts w:ascii="Arial" w:hAnsi="Arial" w:cs="Arial"/>
          <w:szCs w:val="22"/>
        </w:rPr>
        <w:t xml:space="preserve"> from </w:t>
      </w:r>
      <w:r w:rsidR="00A74606" w:rsidRPr="009C5CBB">
        <w:rPr>
          <w:rFonts w:ascii="Arial" w:hAnsi="Arial" w:cs="Arial"/>
          <w:szCs w:val="22"/>
        </w:rPr>
        <w:t xml:space="preserve">various </w:t>
      </w:r>
      <w:r w:rsidRPr="009C5CBB">
        <w:rPr>
          <w:rFonts w:ascii="Arial" w:hAnsi="Arial" w:cs="Arial"/>
          <w:szCs w:val="22"/>
        </w:rPr>
        <w:t>inquiries, commissions and reviews</w:t>
      </w:r>
      <w:r w:rsidR="00A74606" w:rsidRPr="009C5CBB">
        <w:rPr>
          <w:rFonts w:ascii="Arial" w:hAnsi="Arial" w:cs="Arial"/>
          <w:szCs w:val="22"/>
        </w:rPr>
        <w:t xml:space="preserve">. </w:t>
      </w:r>
      <w:r w:rsidRPr="009C5CBB">
        <w:rPr>
          <w:rFonts w:ascii="Arial" w:hAnsi="Arial" w:cs="Arial"/>
          <w:szCs w:val="22"/>
        </w:rPr>
        <w:t xml:space="preserve"> </w:t>
      </w:r>
      <w:r w:rsidR="00A74606" w:rsidRPr="009C5CBB">
        <w:rPr>
          <w:rFonts w:ascii="Arial" w:hAnsi="Arial" w:cs="Arial"/>
          <w:szCs w:val="22"/>
        </w:rPr>
        <w:t>Despite the best of intentions, these have failed to gain real traction in part because of the politics of care reform. We are clear that</w:t>
      </w:r>
      <w:r w:rsidR="00A74606">
        <w:rPr>
          <w:rFonts w:ascii="Arial" w:hAnsi="Arial" w:cs="Arial"/>
          <w:szCs w:val="22"/>
        </w:rPr>
        <w:t xml:space="preserve"> this agenda is likely to involve </w:t>
      </w:r>
      <w:r w:rsidRPr="00920588">
        <w:rPr>
          <w:rFonts w:ascii="Arial" w:hAnsi="Arial" w:cs="Arial"/>
          <w:szCs w:val="22"/>
        </w:rPr>
        <w:t>difficult political decisions</w:t>
      </w:r>
      <w:r w:rsidR="00E677AB">
        <w:rPr>
          <w:rFonts w:ascii="Arial" w:hAnsi="Arial" w:cs="Arial"/>
          <w:szCs w:val="22"/>
        </w:rPr>
        <w:t>, which is why</w:t>
      </w:r>
      <w:r w:rsidRPr="00920588">
        <w:rPr>
          <w:rFonts w:ascii="Arial" w:hAnsi="Arial" w:cs="Arial"/>
          <w:szCs w:val="22"/>
        </w:rPr>
        <w:t xml:space="preserve"> cross-party consensus is vital. In turn, </w:t>
      </w:r>
      <w:r w:rsidR="00A74606">
        <w:rPr>
          <w:rFonts w:ascii="Arial" w:hAnsi="Arial" w:cs="Arial"/>
          <w:szCs w:val="22"/>
        </w:rPr>
        <w:t>this</w:t>
      </w:r>
      <w:r w:rsidRPr="00920588">
        <w:rPr>
          <w:rFonts w:ascii="Arial" w:hAnsi="Arial" w:cs="Arial"/>
          <w:szCs w:val="22"/>
        </w:rPr>
        <w:t xml:space="preserve"> requires greater awareness and understanding from the public of why adult social care matters and its role in our communities. The LGA and local government stands ready to help build both cross-party support and greater public awareness of care and support</w:t>
      </w:r>
      <w:r w:rsidR="00A74606">
        <w:rPr>
          <w:rFonts w:ascii="Arial" w:hAnsi="Arial" w:cs="Arial"/>
          <w:szCs w:val="22"/>
        </w:rPr>
        <w:t>.</w:t>
      </w:r>
    </w:p>
    <w:p w14:paraId="7FE8C45E" w14:textId="77777777" w:rsidR="00920588" w:rsidRDefault="00920588" w:rsidP="00DF33EC">
      <w:pPr>
        <w:rPr>
          <w:rFonts w:ascii="Arial" w:hAnsi="Arial" w:cs="Arial"/>
          <w:b/>
          <w:szCs w:val="22"/>
        </w:rPr>
      </w:pPr>
    </w:p>
    <w:p w14:paraId="243BDEEF" w14:textId="099CDDAB" w:rsidR="00BF7E53" w:rsidRDefault="00E677AB" w:rsidP="00E677AB">
      <w:pPr>
        <w:rPr>
          <w:rFonts w:ascii="Arial" w:hAnsi="Arial" w:cs="Arial"/>
          <w:b/>
          <w:szCs w:val="22"/>
        </w:rPr>
      </w:pPr>
      <w:r>
        <w:rPr>
          <w:rFonts w:ascii="Arial" w:hAnsi="Arial" w:cs="Arial"/>
          <w:b/>
          <w:szCs w:val="22"/>
        </w:rPr>
        <w:t>LGA Community Wellbeing Board</w:t>
      </w:r>
    </w:p>
    <w:p w14:paraId="046AA086" w14:textId="77777777" w:rsidR="00E677AB" w:rsidRDefault="00E677AB" w:rsidP="00E677AB">
      <w:pPr>
        <w:rPr>
          <w:rFonts w:ascii="Arial" w:hAnsi="Arial" w:cs="Arial"/>
          <w:b/>
          <w:szCs w:val="22"/>
        </w:rPr>
      </w:pPr>
    </w:p>
    <w:p w14:paraId="61F0AA4F" w14:textId="075D66B7" w:rsidR="00E677AB" w:rsidRDefault="00163E0A" w:rsidP="00E677AB">
      <w:pPr>
        <w:pStyle w:val="ListParagraph"/>
        <w:numPr>
          <w:ilvl w:val="0"/>
          <w:numId w:val="16"/>
        </w:numPr>
        <w:rPr>
          <w:rFonts w:ascii="Arial" w:hAnsi="Arial" w:cs="Arial"/>
          <w:lang w:val="en"/>
        </w:rPr>
      </w:pPr>
      <w:r>
        <w:rPr>
          <w:rFonts w:ascii="Arial" w:hAnsi="Arial" w:cs="Arial"/>
          <w:lang w:val="en"/>
        </w:rPr>
        <w:t>At its most recent meeting on 21 February, the LGA’s Community Wellbeing Board</w:t>
      </w:r>
      <w:r w:rsidR="00720184">
        <w:rPr>
          <w:rFonts w:ascii="Arial" w:hAnsi="Arial" w:cs="Arial"/>
          <w:lang w:val="en"/>
        </w:rPr>
        <w:t xml:space="preserve"> discussed an item on, ‘the future of health and care’. This item considered three distinct but related issues: the forthcoming care and support green paper for older people; the future of health and social care integration; and the Institute of Public Policy Research (IPPR) inquiry into the future of health and care, which is being led </w:t>
      </w:r>
      <w:r w:rsidR="00720184">
        <w:rPr>
          <w:rFonts w:ascii="Arial" w:hAnsi="Arial" w:cs="Arial"/>
          <w:lang w:val="en"/>
        </w:rPr>
        <w:lastRenderedPageBreak/>
        <w:t xml:space="preserve">by Lord Ara </w:t>
      </w:r>
      <w:proofErr w:type="spellStart"/>
      <w:r w:rsidR="00720184">
        <w:rPr>
          <w:rFonts w:ascii="Arial" w:hAnsi="Arial" w:cs="Arial"/>
          <w:lang w:val="en"/>
        </w:rPr>
        <w:t>Darzi</w:t>
      </w:r>
      <w:proofErr w:type="spellEnd"/>
      <w:r w:rsidR="00720184">
        <w:rPr>
          <w:rFonts w:ascii="Arial" w:hAnsi="Arial" w:cs="Arial"/>
          <w:lang w:val="en"/>
        </w:rPr>
        <w:t xml:space="preserve"> (ten years on from his </w:t>
      </w:r>
      <w:r w:rsidR="00595C80">
        <w:rPr>
          <w:rFonts w:ascii="Arial" w:hAnsi="Arial" w:cs="Arial"/>
          <w:lang w:val="en"/>
        </w:rPr>
        <w:t>report, ‘High quality care for all – NHS next stage review)</w:t>
      </w:r>
      <w:r w:rsidR="00720184">
        <w:rPr>
          <w:rFonts w:ascii="Arial" w:hAnsi="Arial" w:cs="Arial"/>
          <w:lang w:val="en"/>
        </w:rPr>
        <w:t>.</w:t>
      </w:r>
      <w:r w:rsidR="00595C80">
        <w:rPr>
          <w:rFonts w:ascii="Arial" w:hAnsi="Arial" w:cs="Arial"/>
          <w:lang w:val="en"/>
        </w:rPr>
        <w:t xml:space="preserve"> The LGA is co-sponsoring the IPPR review.</w:t>
      </w:r>
    </w:p>
    <w:p w14:paraId="3EE236CF" w14:textId="167E2D25" w:rsidR="00595C80" w:rsidRDefault="00595C80" w:rsidP="00595C80">
      <w:pPr>
        <w:pStyle w:val="ListParagraph"/>
        <w:rPr>
          <w:rFonts w:ascii="Arial" w:hAnsi="Arial" w:cs="Arial"/>
          <w:lang w:val="en"/>
        </w:rPr>
      </w:pPr>
    </w:p>
    <w:p w14:paraId="253A20D9" w14:textId="43AD57F6" w:rsidR="00595C80" w:rsidRDefault="00595C80" w:rsidP="00E677AB">
      <w:pPr>
        <w:pStyle w:val="ListParagraph"/>
        <w:numPr>
          <w:ilvl w:val="0"/>
          <w:numId w:val="16"/>
        </w:numPr>
        <w:rPr>
          <w:rFonts w:ascii="Arial" w:hAnsi="Arial" w:cs="Arial"/>
          <w:lang w:val="en"/>
        </w:rPr>
      </w:pPr>
      <w:r>
        <w:rPr>
          <w:rFonts w:ascii="Arial" w:hAnsi="Arial" w:cs="Arial"/>
          <w:lang w:val="en"/>
        </w:rPr>
        <w:t>Community Wellbeing Board Members made a number of important points during discussion, including:</w:t>
      </w:r>
    </w:p>
    <w:p w14:paraId="6C145863" w14:textId="77777777" w:rsidR="00595C80" w:rsidRPr="00595C80" w:rsidRDefault="00595C80" w:rsidP="00595C80">
      <w:pPr>
        <w:pStyle w:val="ListParagraph"/>
        <w:rPr>
          <w:rFonts w:ascii="Arial" w:hAnsi="Arial" w:cs="Arial"/>
          <w:lang w:val="en"/>
        </w:rPr>
      </w:pPr>
    </w:p>
    <w:p w14:paraId="0CF23A25" w14:textId="6FF4DF7C" w:rsidR="00595C80" w:rsidRDefault="00595C80" w:rsidP="00595C80">
      <w:pPr>
        <w:pStyle w:val="ListParagraph"/>
        <w:numPr>
          <w:ilvl w:val="1"/>
          <w:numId w:val="16"/>
        </w:numPr>
        <w:rPr>
          <w:rFonts w:ascii="Arial" w:hAnsi="Arial" w:cs="Arial"/>
          <w:lang w:val="en"/>
        </w:rPr>
      </w:pPr>
      <w:r>
        <w:rPr>
          <w:rFonts w:ascii="Arial" w:hAnsi="Arial" w:cs="Arial"/>
          <w:lang w:val="en"/>
        </w:rPr>
        <w:t>The importance of continuing to stress the importance of adult social care in its own right, and not simply as an adjunct to the NHS.</w:t>
      </w:r>
    </w:p>
    <w:p w14:paraId="6558C5B3" w14:textId="77777777" w:rsidR="00AF6051" w:rsidRDefault="00AF6051" w:rsidP="00AF6051">
      <w:pPr>
        <w:pStyle w:val="ListParagraph"/>
        <w:ind w:left="1270"/>
        <w:rPr>
          <w:rFonts w:ascii="Arial" w:hAnsi="Arial" w:cs="Arial"/>
          <w:lang w:val="en"/>
        </w:rPr>
      </w:pPr>
    </w:p>
    <w:p w14:paraId="43651F11" w14:textId="77777777" w:rsidR="00595C80" w:rsidRDefault="00595C80" w:rsidP="00595C80">
      <w:pPr>
        <w:pStyle w:val="ListParagraph"/>
        <w:numPr>
          <w:ilvl w:val="1"/>
          <w:numId w:val="16"/>
        </w:numPr>
        <w:rPr>
          <w:rFonts w:ascii="Arial" w:hAnsi="Arial" w:cs="Arial"/>
          <w:lang w:val="en"/>
        </w:rPr>
      </w:pPr>
      <w:r>
        <w:rPr>
          <w:rFonts w:ascii="Arial" w:hAnsi="Arial" w:cs="Arial"/>
          <w:lang w:val="en"/>
        </w:rPr>
        <w:t>The need to link to the wider public health and preventative agendas as part of supporting people to maintain their own health and wellbeing. Linked, the need to move from a model of health and care that focuses on treating sickness, to one that invests in promoting good health throughout life.</w:t>
      </w:r>
    </w:p>
    <w:p w14:paraId="19A55625" w14:textId="77777777" w:rsidR="00AF6051" w:rsidRPr="00AF6051" w:rsidRDefault="00AF6051" w:rsidP="00AF6051">
      <w:pPr>
        <w:rPr>
          <w:rFonts w:ascii="Arial" w:hAnsi="Arial" w:cs="Arial"/>
          <w:lang w:val="en"/>
        </w:rPr>
      </w:pPr>
    </w:p>
    <w:p w14:paraId="06707059" w14:textId="77777777" w:rsidR="00595C80" w:rsidRDefault="00595C80" w:rsidP="00595C80">
      <w:pPr>
        <w:pStyle w:val="ListParagraph"/>
        <w:numPr>
          <w:ilvl w:val="1"/>
          <w:numId w:val="16"/>
        </w:numPr>
        <w:rPr>
          <w:rFonts w:ascii="Arial" w:hAnsi="Arial" w:cs="Arial"/>
          <w:lang w:val="en"/>
        </w:rPr>
      </w:pPr>
      <w:r>
        <w:rPr>
          <w:rFonts w:ascii="Arial" w:hAnsi="Arial" w:cs="Arial"/>
          <w:lang w:val="en"/>
        </w:rPr>
        <w:t>The importance of engaging citizens in debates about the future of health and care, and the vital role councils can play in this as locally and democratically accountable bodies.</w:t>
      </w:r>
    </w:p>
    <w:p w14:paraId="00EDC87C" w14:textId="77777777" w:rsidR="00AF6051" w:rsidRPr="00AF6051" w:rsidRDefault="00AF6051" w:rsidP="00AF6051">
      <w:pPr>
        <w:rPr>
          <w:rFonts w:ascii="Arial" w:hAnsi="Arial" w:cs="Arial"/>
          <w:lang w:val="en"/>
        </w:rPr>
      </w:pPr>
    </w:p>
    <w:p w14:paraId="202E8080" w14:textId="24268064" w:rsidR="00595C80" w:rsidRDefault="00600C22" w:rsidP="00595C80">
      <w:pPr>
        <w:pStyle w:val="ListParagraph"/>
        <w:numPr>
          <w:ilvl w:val="1"/>
          <w:numId w:val="16"/>
        </w:numPr>
        <w:rPr>
          <w:rFonts w:ascii="Arial" w:hAnsi="Arial" w:cs="Arial"/>
          <w:lang w:val="en"/>
        </w:rPr>
      </w:pPr>
      <w:r>
        <w:rPr>
          <w:rFonts w:ascii="Arial" w:hAnsi="Arial" w:cs="Arial"/>
          <w:lang w:val="en"/>
        </w:rPr>
        <w:t>The important contribution that other council services can make to wellbeing, in particular housing but also libraries, parks, leisure centres and transport.</w:t>
      </w:r>
      <w:r w:rsidR="00595C80">
        <w:rPr>
          <w:rFonts w:ascii="Arial" w:hAnsi="Arial" w:cs="Arial"/>
          <w:lang w:val="en"/>
        </w:rPr>
        <w:t xml:space="preserve"> </w:t>
      </w:r>
    </w:p>
    <w:p w14:paraId="2A00606A" w14:textId="77777777" w:rsidR="00AF6051" w:rsidRPr="00AF6051" w:rsidRDefault="00AF6051" w:rsidP="00AF6051">
      <w:pPr>
        <w:rPr>
          <w:rFonts w:ascii="Arial" w:hAnsi="Arial" w:cs="Arial"/>
          <w:lang w:val="en"/>
        </w:rPr>
      </w:pPr>
    </w:p>
    <w:p w14:paraId="03B50555" w14:textId="3D647902" w:rsidR="00AF6051" w:rsidRDefault="00600C22" w:rsidP="00AF6051">
      <w:pPr>
        <w:pStyle w:val="ListParagraph"/>
        <w:numPr>
          <w:ilvl w:val="1"/>
          <w:numId w:val="16"/>
        </w:numPr>
        <w:rPr>
          <w:rFonts w:ascii="Arial" w:hAnsi="Arial" w:cs="Arial"/>
          <w:lang w:val="en"/>
        </w:rPr>
      </w:pPr>
      <w:r>
        <w:rPr>
          <w:rFonts w:ascii="Arial" w:hAnsi="Arial" w:cs="Arial"/>
          <w:lang w:val="en"/>
        </w:rPr>
        <w:t>The need to work closely with partners in the third sector who provide vital support for people who would otherwise rely on statutory services.</w:t>
      </w:r>
    </w:p>
    <w:p w14:paraId="52831E90" w14:textId="77777777" w:rsidR="00AF6051" w:rsidRPr="00AF6051" w:rsidRDefault="00AF6051" w:rsidP="00AF6051">
      <w:pPr>
        <w:rPr>
          <w:rFonts w:ascii="Arial" w:hAnsi="Arial" w:cs="Arial"/>
          <w:lang w:val="en"/>
        </w:rPr>
      </w:pPr>
    </w:p>
    <w:p w14:paraId="3E480F0F" w14:textId="086FD502" w:rsidR="00600C22" w:rsidRDefault="00600C22" w:rsidP="00595C80">
      <w:pPr>
        <w:pStyle w:val="ListParagraph"/>
        <w:numPr>
          <w:ilvl w:val="1"/>
          <w:numId w:val="16"/>
        </w:numPr>
        <w:rPr>
          <w:rFonts w:ascii="Arial" w:hAnsi="Arial" w:cs="Arial"/>
          <w:lang w:val="en"/>
        </w:rPr>
      </w:pPr>
      <w:r>
        <w:rPr>
          <w:rFonts w:ascii="Arial" w:hAnsi="Arial" w:cs="Arial"/>
          <w:lang w:val="en"/>
        </w:rPr>
        <w:t>The importance of ensuring that the needs of informal carers are not lost in national debates about care and health reform.</w:t>
      </w:r>
    </w:p>
    <w:p w14:paraId="76B492C7" w14:textId="2EDBEF2D" w:rsidR="00600C22" w:rsidRDefault="00600C22" w:rsidP="00600C22">
      <w:pPr>
        <w:pStyle w:val="ListParagraph"/>
        <w:ind w:left="1129"/>
        <w:rPr>
          <w:rFonts w:ascii="Arial" w:hAnsi="Arial" w:cs="Arial"/>
          <w:lang w:val="en"/>
        </w:rPr>
      </w:pPr>
    </w:p>
    <w:p w14:paraId="7BDF4202" w14:textId="77777777" w:rsidR="00600C22" w:rsidRDefault="00600C22" w:rsidP="00600C22">
      <w:pPr>
        <w:pStyle w:val="ListParagraph"/>
        <w:numPr>
          <w:ilvl w:val="0"/>
          <w:numId w:val="16"/>
        </w:numPr>
        <w:rPr>
          <w:rFonts w:ascii="Arial" w:hAnsi="Arial" w:cs="Arial"/>
          <w:lang w:val="en"/>
        </w:rPr>
      </w:pPr>
      <w:r>
        <w:rPr>
          <w:rFonts w:ascii="Arial" w:hAnsi="Arial" w:cs="Arial"/>
          <w:lang w:val="en"/>
        </w:rPr>
        <w:t>In light of this discussion, Community Wellbeing Board Lead Members and officers will be working over the coming weeks to further develop the LGA’s positions and messaging on care and support reform (and the linked agendas noted above).</w:t>
      </w:r>
    </w:p>
    <w:p w14:paraId="3D463F24" w14:textId="77777777" w:rsidR="00600C22" w:rsidRDefault="00600C22" w:rsidP="00600C22">
      <w:pPr>
        <w:pStyle w:val="ListParagraph"/>
        <w:rPr>
          <w:rFonts w:ascii="Arial" w:hAnsi="Arial" w:cs="Arial"/>
          <w:lang w:val="en"/>
        </w:rPr>
      </w:pPr>
    </w:p>
    <w:p w14:paraId="454B52D1" w14:textId="63F20B27" w:rsidR="00600C22" w:rsidRDefault="00600C22" w:rsidP="00600C22">
      <w:pPr>
        <w:pStyle w:val="ListParagraph"/>
        <w:numPr>
          <w:ilvl w:val="0"/>
          <w:numId w:val="16"/>
        </w:numPr>
        <w:rPr>
          <w:rFonts w:ascii="Arial" w:hAnsi="Arial" w:cs="Arial"/>
          <w:lang w:val="en"/>
        </w:rPr>
      </w:pPr>
      <w:r>
        <w:rPr>
          <w:rFonts w:ascii="Arial" w:hAnsi="Arial" w:cs="Arial"/>
          <w:lang w:val="en"/>
        </w:rPr>
        <w:t xml:space="preserve">Subject to the LGA Executive’s approval, it is proposed that a further discussion is held with the LGA Executive in the coming months to comment and agree on the LGA’s lobbying position. </w:t>
      </w:r>
    </w:p>
    <w:p w14:paraId="57A2CA7B" w14:textId="77777777" w:rsidR="00600C22" w:rsidRPr="00600C22" w:rsidRDefault="00600C22" w:rsidP="00600C22">
      <w:pPr>
        <w:ind w:left="360"/>
        <w:rPr>
          <w:rFonts w:ascii="Arial" w:hAnsi="Arial" w:cs="Arial"/>
          <w:lang w:val="en"/>
        </w:rPr>
      </w:pPr>
    </w:p>
    <w:p w14:paraId="6F9FE3C6" w14:textId="122BEB94" w:rsidR="00600C22" w:rsidRPr="00E677AB" w:rsidRDefault="00600C22" w:rsidP="00600C22">
      <w:pPr>
        <w:pStyle w:val="ListParagraph"/>
        <w:numPr>
          <w:ilvl w:val="0"/>
          <w:numId w:val="16"/>
        </w:numPr>
        <w:rPr>
          <w:rFonts w:ascii="Arial" w:hAnsi="Arial" w:cs="Arial"/>
          <w:lang w:val="en"/>
        </w:rPr>
      </w:pPr>
      <w:r>
        <w:rPr>
          <w:rFonts w:ascii="Arial" w:hAnsi="Arial" w:cs="Arial"/>
          <w:lang w:val="en"/>
        </w:rPr>
        <w:t xml:space="preserve">In the meantime, </w:t>
      </w:r>
      <w:r>
        <w:rPr>
          <w:rFonts w:ascii="Arial" w:hAnsi="Arial" w:cs="Arial"/>
          <w:szCs w:val="22"/>
        </w:rPr>
        <w:t>LGA Executive Members are asked to share their strategic views on this area of policy to help inform the Community Wellbeing Board’s on-going work.</w:t>
      </w:r>
    </w:p>
    <w:p w14:paraId="11C14222" w14:textId="77777777" w:rsidR="00BF7E53" w:rsidRPr="00BF7E53" w:rsidRDefault="00BF7E53" w:rsidP="00BF7E53">
      <w:pPr>
        <w:rPr>
          <w:rFonts w:ascii="Arial" w:hAnsi="Arial" w:cs="Arial"/>
          <w:szCs w:val="22"/>
        </w:rPr>
      </w:pPr>
    </w:p>
    <w:p w14:paraId="5A6503D3" w14:textId="6C24EB15" w:rsidR="00BF7E53" w:rsidRPr="00BF7E53" w:rsidRDefault="00BF7E53" w:rsidP="00BF7E53">
      <w:pPr>
        <w:rPr>
          <w:rFonts w:ascii="Arial" w:hAnsi="Arial" w:cs="Arial"/>
          <w:szCs w:val="22"/>
        </w:rPr>
      </w:pPr>
      <w:r>
        <w:rPr>
          <w:rFonts w:ascii="Arial" w:hAnsi="Arial" w:cs="Arial"/>
          <w:b/>
          <w:szCs w:val="22"/>
        </w:rPr>
        <w:t>Financial implications</w:t>
      </w:r>
    </w:p>
    <w:p w14:paraId="70509FAC" w14:textId="77777777" w:rsidR="00BF7E53" w:rsidRPr="00BF7E53" w:rsidRDefault="00BF7E53" w:rsidP="00BF7E53">
      <w:pPr>
        <w:pStyle w:val="ListParagraph"/>
        <w:rPr>
          <w:rFonts w:ascii="Arial" w:hAnsi="Arial" w:cs="Arial"/>
          <w:szCs w:val="22"/>
        </w:rPr>
      </w:pPr>
    </w:p>
    <w:p w14:paraId="12AEE525" w14:textId="67657246" w:rsidR="00536E8E" w:rsidRDefault="00BF7E53" w:rsidP="00536E8E">
      <w:pPr>
        <w:pStyle w:val="ListParagraph"/>
        <w:numPr>
          <w:ilvl w:val="0"/>
          <w:numId w:val="16"/>
        </w:numPr>
        <w:rPr>
          <w:rFonts w:ascii="Arial" w:hAnsi="Arial" w:cs="Arial"/>
          <w:szCs w:val="22"/>
        </w:rPr>
      </w:pPr>
      <w:r w:rsidRPr="00BF7E53">
        <w:rPr>
          <w:rFonts w:ascii="Arial" w:hAnsi="Arial" w:cs="Arial"/>
          <w:szCs w:val="22"/>
        </w:rPr>
        <w:t>Work on this policy agenda will be done within existing policy budgets</w:t>
      </w:r>
      <w:r>
        <w:rPr>
          <w:rFonts w:ascii="Arial" w:hAnsi="Arial" w:cs="Arial"/>
          <w:szCs w:val="22"/>
        </w:rPr>
        <w:t>.</w:t>
      </w:r>
    </w:p>
    <w:p w14:paraId="0E4BC336" w14:textId="77777777" w:rsidR="00536E8E" w:rsidRDefault="00536E8E" w:rsidP="00536E8E">
      <w:pPr>
        <w:pStyle w:val="ListParagraph"/>
        <w:rPr>
          <w:rFonts w:ascii="Arial" w:hAnsi="Arial" w:cs="Arial"/>
          <w:szCs w:val="22"/>
        </w:rPr>
      </w:pPr>
    </w:p>
    <w:p w14:paraId="0B8CADDC" w14:textId="1F1BEE4E" w:rsidR="00536E8E" w:rsidRPr="00536E8E" w:rsidRDefault="00536E8E" w:rsidP="00536E8E">
      <w:pPr>
        <w:rPr>
          <w:rFonts w:ascii="Arial" w:hAnsi="Arial" w:cs="Arial"/>
          <w:b/>
          <w:szCs w:val="22"/>
        </w:rPr>
      </w:pPr>
      <w:r>
        <w:rPr>
          <w:rFonts w:ascii="Arial" w:hAnsi="Arial" w:cs="Arial"/>
          <w:b/>
          <w:szCs w:val="22"/>
        </w:rPr>
        <w:t>Implications for Wales</w:t>
      </w:r>
    </w:p>
    <w:p w14:paraId="542BFA33" w14:textId="1FB1A52E" w:rsidR="00536E8E" w:rsidRDefault="00536E8E" w:rsidP="00536E8E">
      <w:pPr>
        <w:pStyle w:val="ListParagraph"/>
        <w:rPr>
          <w:rFonts w:ascii="Arial" w:hAnsi="Arial" w:cs="Arial"/>
          <w:szCs w:val="22"/>
        </w:rPr>
      </w:pPr>
    </w:p>
    <w:p w14:paraId="128D5E7A" w14:textId="01E296A8" w:rsidR="00536E8E" w:rsidRPr="00BF7E53" w:rsidRDefault="00536E8E" w:rsidP="00920588">
      <w:pPr>
        <w:pStyle w:val="ListParagraph"/>
        <w:numPr>
          <w:ilvl w:val="0"/>
          <w:numId w:val="16"/>
        </w:numPr>
        <w:rPr>
          <w:rFonts w:ascii="Arial" w:hAnsi="Arial" w:cs="Arial"/>
          <w:szCs w:val="22"/>
        </w:rPr>
      </w:pPr>
      <w:r>
        <w:rPr>
          <w:rFonts w:ascii="Arial" w:hAnsi="Arial" w:cs="Arial"/>
          <w:szCs w:val="22"/>
        </w:rPr>
        <w:t>The scope of the forthcoming green paper is England only.</w:t>
      </w:r>
      <w:bookmarkStart w:id="3" w:name="_GoBack"/>
      <w:bookmarkEnd w:id="3"/>
    </w:p>
    <w:p w14:paraId="57E14AA6" w14:textId="47755066" w:rsidR="00982B41" w:rsidRPr="00564746" w:rsidRDefault="007E0B53" w:rsidP="00097C2B">
      <w:pPr>
        <w:rPr>
          <w:rFonts w:ascii="Arial" w:hAnsi="Arial" w:cs="Arial"/>
          <w:szCs w:val="22"/>
        </w:rPr>
      </w:pPr>
      <w:r w:rsidRPr="00564746">
        <w:rPr>
          <w:rFonts w:ascii="Arial" w:hAnsi="Arial" w:cs="Arial"/>
          <w:szCs w:val="22"/>
        </w:rPr>
        <w:t>.</w:t>
      </w:r>
    </w:p>
    <w:sectPr w:rsidR="00982B41" w:rsidRPr="00564746"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05FA9" w14:textId="77777777" w:rsidR="00595C80" w:rsidRDefault="00595C80">
      <w:r>
        <w:separator/>
      </w:r>
    </w:p>
  </w:endnote>
  <w:endnote w:type="continuationSeparator" w:id="0">
    <w:p w14:paraId="032E33C8" w14:textId="77777777" w:rsidR="00595C80" w:rsidRDefault="00595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EA3A575-3849-49E4-8E06-682CDBBE8C46}"/>
  </w:font>
  <w:font w:name="Calibri">
    <w:panose1 w:val="020F0502020204030204"/>
    <w:charset w:val="00"/>
    <w:family w:val="swiss"/>
    <w:pitch w:val="variable"/>
    <w:sig w:usb0="E00002FF" w:usb1="4000ACFF" w:usb2="00000001" w:usb3="00000000" w:csb0="0000019F" w:csb1="00000000"/>
    <w:embedRegular r:id="rId2" w:fontKey="{64EC5320-C097-4149-A9B3-276636D24FDC}"/>
  </w:font>
  <w:font w:name="JYVGO T+ Arial Rounded MT">
    <w:altName w:val="Arial Round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AEA36E17-F849-41B8-9FE2-109F95351F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14AB7" w14:textId="77777777" w:rsidR="00595C80" w:rsidRDefault="00595C80">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87A2E" w14:textId="77777777" w:rsidR="00595C80" w:rsidRDefault="00595C80">
      <w:r>
        <w:separator/>
      </w:r>
    </w:p>
  </w:footnote>
  <w:footnote w:type="continuationSeparator" w:id="0">
    <w:p w14:paraId="10DCE72A" w14:textId="77777777" w:rsidR="00595C80" w:rsidRDefault="00595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595C80" w:rsidRPr="004F266E" w14:paraId="57E14AAE" w14:textId="77777777" w:rsidTr="00D950F8">
      <w:tc>
        <w:tcPr>
          <w:tcW w:w="5920" w:type="dxa"/>
          <w:vMerge w:val="restart"/>
          <w:shd w:val="clear" w:color="auto" w:fill="auto"/>
        </w:tcPr>
        <w:p w14:paraId="57E14AAC" w14:textId="77777777" w:rsidR="00595C80" w:rsidRPr="00374227" w:rsidRDefault="00595C80" w:rsidP="00D950F8">
          <w:pPr>
            <w:pStyle w:val="Header"/>
            <w:tabs>
              <w:tab w:val="clear" w:pos="4153"/>
              <w:tab w:val="clear" w:pos="8306"/>
              <w:tab w:val="center" w:pos="2923"/>
            </w:tabs>
          </w:pPr>
          <w:r>
            <w:rPr>
              <w:rFonts w:ascii="Arial" w:hAnsi="Arial" w:cs="Arial"/>
              <w:noProof/>
              <w:sz w:val="44"/>
              <w:szCs w:val="44"/>
            </w:rPr>
            <w:drawing>
              <wp:inline distT="0" distB="0" distL="0" distR="0" wp14:anchorId="57E14AD0" wp14:editId="57E14AD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7E14AAD" w14:textId="59341D18" w:rsidR="00595C80" w:rsidRPr="00374227" w:rsidRDefault="00595C80" w:rsidP="00E20ACD">
          <w:pPr>
            <w:pStyle w:val="Header"/>
            <w:rPr>
              <w:rFonts w:ascii="Arial" w:hAnsi="Arial" w:cs="Arial"/>
              <w:b/>
              <w:szCs w:val="22"/>
            </w:rPr>
          </w:pPr>
          <w:r>
            <w:rPr>
              <w:rFonts w:ascii="Arial" w:hAnsi="Arial" w:cs="Arial"/>
              <w:b/>
              <w:szCs w:val="22"/>
            </w:rPr>
            <w:t>LGA Executive</w:t>
          </w:r>
        </w:p>
      </w:tc>
    </w:tr>
    <w:tr w:rsidR="00595C80" w14:paraId="57E14AB1" w14:textId="77777777" w:rsidTr="00D950F8">
      <w:trPr>
        <w:trHeight w:val="450"/>
      </w:trPr>
      <w:tc>
        <w:tcPr>
          <w:tcW w:w="5920" w:type="dxa"/>
          <w:vMerge/>
          <w:shd w:val="clear" w:color="auto" w:fill="auto"/>
        </w:tcPr>
        <w:p w14:paraId="57E14AAF" w14:textId="77777777" w:rsidR="00595C80" w:rsidRPr="00374227" w:rsidRDefault="00595C80" w:rsidP="00D950F8">
          <w:pPr>
            <w:pStyle w:val="Header"/>
          </w:pPr>
        </w:p>
      </w:tc>
      <w:tc>
        <w:tcPr>
          <w:tcW w:w="3260" w:type="dxa"/>
          <w:shd w:val="clear" w:color="auto" w:fill="auto"/>
          <w:vAlign w:val="center"/>
        </w:tcPr>
        <w:p w14:paraId="57E14AB0" w14:textId="6D47A483" w:rsidR="00595C80" w:rsidRPr="00374227" w:rsidRDefault="00595C80" w:rsidP="000555BC">
          <w:pPr>
            <w:pStyle w:val="Header"/>
            <w:spacing w:before="60"/>
            <w:rPr>
              <w:rFonts w:ascii="Arial" w:hAnsi="Arial" w:cs="Arial"/>
              <w:szCs w:val="22"/>
            </w:rPr>
          </w:pPr>
          <w:r>
            <w:rPr>
              <w:rFonts w:ascii="Arial" w:hAnsi="Arial" w:cs="Arial"/>
              <w:szCs w:val="22"/>
            </w:rPr>
            <w:t>8 March 2018</w:t>
          </w:r>
        </w:p>
      </w:tc>
    </w:tr>
    <w:tr w:rsidR="00595C80" w:rsidRPr="004F266E" w14:paraId="57E14AB4" w14:textId="77777777" w:rsidTr="00D950F8">
      <w:trPr>
        <w:trHeight w:val="708"/>
      </w:trPr>
      <w:tc>
        <w:tcPr>
          <w:tcW w:w="5920" w:type="dxa"/>
          <w:vMerge/>
          <w:shd w:val="clear" w:color="auto" w:fill="auto"/>
        </w:tcPr>
        <w:p w14:paraId="57E14AB2" w14:textId="77777777" w:rsidR="00595C80" w:rsidRPr="00374227" w:rsidRDefault="00595C80" w:rsidP="00D950F8">
          <w:pPr>
            <w:pStyle w:val="Header"/>
          </w:pPr>
        </w:p>
      </w:tc>
      <w:tc>
        <w:tcPr>
          <w:tcW w:w="3260" w:type="dxa"/>
          <w:shd w:val="clear" w:color="auto" w:fill="auto"/>
          <w:vAlign w:val="center"/>
        </w:tcPr>
        <w:p w14:paraId="57E14AB3" w14:textId="587D8EE6" w:rsidR="00595C80" w:rsidRPr="00374227" w:rsidRDefault="00595C80" w:rsidP="004B0FD9">
          <w:pPr>
            <w:pStyle w:val="Header"/>
            <w:spacing w:before="60"/>
            <w:rPr>
              <w:rFonts w:ascii="Arial" w:hAnsi="Arial" w:cs="Arial"/>
              <w:b/>
              <w:szCs w:val="22"/>
            </w:rPr>
          </w:pPr>
        </w:p>
      </w:tc>
    </w:tr>
  </w:tbl>
  <w:p w14:paraId="57E14AB5" w14:textId="77777777" w:rsidR="00595C80" w:rsidRPr="0021114E" w:rsidRDefault="00595C8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14AB8" w14:textId="77777777" w:rsidR="00595C80" w:rsidRDefault="00595C80" w:rsidP="00E64FBC">
    <w:pPr>
      <w:pStyle w:val="Header"/>
      <w:rPr>
        <w:sz w:val="2"/>
      </w:rPr>
    </w:pPr>
  </w:p>
  <w:p w14:paraId="57E14AB9" w14:textId="77777777" w:rsidR="00595C80" w:rsidRDefault="00595C8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95C80" w:rsidRPr="001D2C76" w14:paraId="57E14ABC" w14:textId="77777777" w:rsidTr="00084E44">
      <w:tc>
        <w:tcPr>
          <w:tcW w:w="6062" w:type="dxa"/>
          <w:vMerge w:val="restart"/>
        </w:tcPr>
        <w:p w14:paraId="57E14ABA" w14:textId="77777777" w:rsidR="00595C80" w:rsidRDefault="00595C80" w:rsidP="007C2BC2">
          <w:pPr>
            <w:pStyle w:val="Header"/>
            <w:tabs>
              <w:tab w:val="clear" w:pos="4153"/>
              <w:tab w:val="clear" w:pos="8306"/>
              <w:tab w:val="center" w:pos="2923"/>
            </w:tabs>
          </w:pPr>
          <w:r>
            <w:rPr>
              <w:rFonts w:ascii="Arial" w:hAnsi="Arial" w:cs="Arial"/>
              <w:noProof/>
              <w:sz w:val="44"/>
              <w:szCs w:val="44"/>
            </w:rPr>
            <w:drawing>
              <wp:inline distT="0" distB="0" distL="0" distR="0" wp14:anchorId="57E14AD2" wp14:editId="57E14AD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7E14ABB" w14:textId="77777777" w:rsidR="00595C80" w:rsidRPr="001D2C76" w:rsidRDefault="00595C80" w:rsidP="00546D0D">
          <w:pPr>
            <w:pStyle w:val="Header"/>
            <w:rPr>
              <w:b/>
            </w:rPr>
          </w:pPr>
          <w:r>
            <w:rPr>
              <w:rFonts w:ascii="Arial" w:hAnsi="Arial" w:cs="Arial"/>
              <w:b/>
              <w:sz w:val="24"/>
              <w:szCs w:val="24"/>
            </w:rPr>
            <w:t>Meeting title</w:t>
          </w:r>
        </w:p>
      </w:tc>
    </w:tr>
    <w:tr w:rsidR="00595C80" w14:paraId="57E14ABF" w14:textId="77777777" w:rsidTr="00084E44">
      <w:trPr>
        <w:trHeight w:val="450"/>
      </w:trPr>
      <w:tc>
        <w:tcPr>
          <w:tcW w:w="6062" w:type="dxa"/>
          <w:vMerge/>
        </w:tcPr>
        <w:p w14:paraId="57E14ABD" w14:textId="77777777" w:rsidR="00595C80" w:rsidRDefault="00595C80" w:rsidP="00546D0D">
          <w:pPr>
            <w:pStyle w:val="Header"/>
          </w:pPr>
        </w:p>
      </w:tc>
      <w:tc>
        <w:tcPr>
          <w:tcW w:w="3225" w:type="dxa"/>
        </w:tcPr>
        <w:p w14:paraId="57E14ABE" w14:textId="77777777" w:rsidR="00595C80" w:rsidRDefault="00595C80" w:rsidP="00546D0D">
          <w:pPr>
            <w:pStyle w:val="Header"/>
            <w:spacing w:before="60"/>
          </w:pPr>
          <w:r>
            <w:rPr>
              <w:rFonts w:ascii="Arial" w:hAnsi="Arial" w:cs="Arial"/>
              <w:sz w:val="24"/>
              <w:szCs w:val="24"/>
            </w:rPr>
            <w:t xml:space="preserve">Meeting date </w:t>
          </w:r>
        </w:p>
      </w:tc>
    </w:tr>
    <w:tr w:rsidR="00595C80" w14:paraId="57E14AC3" w14:textId="77777777" w:rsidTr="00084E44">
      <w:trPr>
        <w:trHeight w:val="450"/>
      </w:trPr>
      <w:tc>
        <w:tcPr>
          <w:tcW w:w="6062" w:type="dxa"/>
          <w:vMerge/>
        </w:tcPr>
        <w:p w14:paraId="57E14AC0" w14:textId="77777777" w:rsidR="00595C80" w:rsidRDefault="00595C80" w:rsidP="00546D0D">
          <w:pPr>
            <w:pStyle w:val="Header"/>
          </w:pPr>
        </w:p>
      </w:tc>
      <w:tc>
        <w:tcPr>
          <w:tcW w:w="3225" w:type="dxa"/>
        </w:tcPr>
        <w:p w14:paraId="57E14AC1" w14:textId="77777777" w:rsidR="00595C80" w:rsidRDefault="00595C80" w:rsidP="00546D0D">
          <w:pPr>
            <w:pStyle w:val="Header"/>
            <w:spacing w:before="60"/>
            <w:rPr>
              <w:rFonts w:ascii="Arial" w:hAnsi="Arial" w:cs="Arial"/>
              <w:b/>
              <w:sz w:val="24"/>
              <w:szCs w:val="24"/>
            </w:rPr>
          </w:pPr>
        </w:p>
        <w:p w14:paraId="57E14AC2" w14:textId="77777777" w:rsidR="00595C80" w:rsidRPr="00546D0D" w:rsidRDefault="00595C80" w:rsidP="00546D0D">
          <w:pPr>
            <w:pStyle w:val="Header"/>
            <w:spacing w:before="60"/>
            <w:rPr>
              <w:rFonts w:ascii="Arial" w:hAnsi="Arial" w:cs="Arial"/>
              <w:b/>
              <w:sz w:val="24"/>
              <w:szCs w:val="24"/>
            </w:rPr>
          </w:pPr>
          <w:r>
            <w:rPr>
              <w:rFonts w:ascii="Arial" w:hAnsi="Arial" w:cs="Arial"/>
              <w:b/>
              <w:sz w:val="24"/>
              <w:szCs w:val="24"/>
            </w:rPr>
            <w:t>Item X</w:t>
          </w:r>
        </w:p>
      </w:tc>
    </w:tr>
  </w:tbl>
  <w:p w14:paraId="57E14AC4" w14:textId="77777777" w:rsidR="00595C80" w:rsidRDefault="00595C8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595C80" w:rsidRPr="004F266E" w14:paraId="57E14AC8" w14:textId="77777777" w:rsidTr="00D950F8">
      <w:tc>
        <w:tcPr>
          <w:tcW w:w="5920" w:type="dxa"/>
          <w:vMerge w:val="restart"/>
          <w:shd w:val="clear" w:color="auto" w:fill="auto"/>
        </w:tcPr>
        <w:p w14:paraId="57E14AC6" w14:textId="77777777" w:rsidR="00595C80" w:rsidRPr="00374227" w:rsidRDefault="00595C80" w:rsidP="00D950F8">
          <w:pPr>
            <w:pStyle w:val="Header"/>
            <w:tabs>
              <w:tab w:val="clear" w:pos="4153"/>
              <w:tab w:val="clear" w:pos="8306"/>
              <w:tab w:val="center" w:pos="2923"/>
            </w:tabs>
          </w:pPr>
          <w:r>
            <w:rPr>
              <w:rFonts w:ascii="Arial" w:hAnsi="Arial" w:cs="Arial"/>
              <w:noProof/>
              <w:sz w:val="44"/>
              <w:szCs w:val="44"/>
            </w:rPr>
            <w:drawing>
              <wp:inline distT="0" distB="0" distL="0" distR="0" wp14:anchorId="57E14AD4" wp14:editId="57E14AD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7E14AC7" w14:textId="552CE5B7" w:rsidR="00595C80" w:rsidRPr="00374227" w:rsidRDefault="00595C80" w:rsidP="00E20ACD">
          <w:pPr>
            <w:pStyle w:val="Header"/>
            <w:rPr>
              <w:rFonts w:ascii="Arial" w:hAnsi="Arial" w:cs="Arial"/>
              <w:b/>
              <w:szCs w:val="22"/>
            </w:rPr>
          </w:pPr>
          <w:r>
            <w:rPr>
              <w:rFonts w:ascii="Arial" w:hAnsi="Arial" w:cs="Arial"/>
              <w:b/>
              <w:szCs w:val="22"/>
            </w:rPr>
            <w:t xml:space="preserve">LGA Executive </w:t>
          </w:r>
        </w:p>
      </w:tc>
    </w:tr>
    <w:tr w:rsidR="00595C80" w14:paraId="57E14ACB" w14:textId="77777777" w:rsidTr="00404D64">
      <w:trPr>
        <w:trHeight w:val="468"/>
      </w:trPr>
      <w:tc>
        <w:tcPr>
          <w:tcW w:w="5920" w:type="dxa"/>
          <w:vMerge/>
          <w:shd w:val="clear" w:color="auto" w:fill="auto"/>
        </w:tcPr>
        <w:p w14:paraId="57E14AC9" w14:textId="77777777" w:rsidR="00595C80" w:rsidRPr="00374227" w:rsidRDefault="00595C80" w:rsidP="00D950F8">
          <w:pPr>
            <w:pStyle w:val="Header"/>
          </w:pPr>
        </w:p>
      </w:tc>
      <w:tc>
        <w:tcPr>
          <w:tcW w:w="3260" w:type="dxa"/>
          <w:shd w:val="clear" w:color="auto" w:fill="auto"/>
          <w:vAlign w:val="center"/>
        </w:tcPr>
        <w:p w14:paraId="57E14ACA" w14:textId="249CD1F9" w:rsidR="00595C80" w:rsidRPr="00374227" w:rsidRDefault="00595C80" w:rsidP="004B03CC">
          <w:pPr>
            <w:pStyle w:val="Header"/>
            <w:spacing w:before="60"/>
            <w:rPr>
              <w:rFonts w:ascii="Arial" w:hAnsi="Arial" w:cs="Arial"/>
              <w:szCs w:val="22"/>
            </w:rPr>
          </w:pPr>
          <w:r>
            <w:rPr>
              <w:rFonts w:ascii="Arial" w:hAnsi="Arial" w:cs="Arial"/>
              <w:szCs w:val="22"/>
            </w:rPr>
            <w:t>8 March 2018</w:t>
          </w:r>
        </w:p>
      </w:tc>
    </w:tr>
    <w:tr w:rsidR="00595C80" w:rsidRPr="004F266E" w14:paraId="57E14ACE" w14:textId="77777777" w:rsidTr="00D950F8">
      <w:trPr>
        <w:trHeight w:val="708"/>
      </w:trPr>
      <w:tc>
        <w:tcPr>
          <w:tcW w:w="5920" w:type="dxa"/>
          <w:vMerge/>
          <w:shd w:val="clear" w:color="auto" w:fill="auto"/>
        </w:tcPr>
        <w:p w14:paraId="57E14ACC" w14:textId="77777777" w:rsidR="00595C80" w:rsidRPr="00374227" w:rsidRDefault="00595C80" w:rsidP="00D950F8">
          <w:pPr>
            <w:pStyle w:val="Header"/>
          </w:pPr>
        </w:p>
      </w:tc>
      <w:tc>
        <w:tcPr>
          <w:tcW w:w="3260" w:type="dxa"/>
          <w:shd w:val="clear" w:color="auto" w:fill="auto"/>
          <w:vAlign w:val="center"/>
        </w:tcPr>
        <w:p w14:paraId="57E14ACD" w14:textId="3BAD2E2E" w:rsidR="00595C80" w:rsidRPr="00374227" w:rsidRDefault="00595C80" w:rsidP="004B0FD9">
          <w:pPr>
            <w:pStyle w:val="Header"/>
            <w:spacing w:before="60"/>
            <w:rPr>
              <w:rFonts w:ascii="Arial" w:hAnsi="Arial" w:cs="Arial"/>
              <w:b/>
              <w:szCs w:val="22"/>
            </w:rPr>
          </w:pPr>
        </w:p>
      </w:tc>
    </w:tr>
  </w:tbl>
  <w:p w14:paraId="57E14ACF" w14:textId="77777777" w:rsidR="00595C80" w:rsidRPr="0021114E" w:rsidRDefault="00595C8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3C6F"/>
    <w:multiLevelType w:val="hybridMultilevel"/>
    <w:tmpl w:val="66901BCE"/>
    <w:lvl w:ilvl="0" w:tplc="1D06B040">
      <w:start w:val="1"/>
      <w:numFmt w:val="decimal"/>
      <w:lvlText w:val="%1)"/>
      <w:lvlJc w:val="left"/>
      <w:pPr>
        <w:tabs>
          <w:tab w:val="num" w:pos="720"/>
        </w:tabs>
        <w:ind w:left="720" w:hanging="360"/>
      </w:pPr>
    </w:lvl>
    <w:lvl w:ilvl="1" w:tplc="283C01CA" w:tentative="1">
      <w:start w:val="1"/>
      <w:numFmt w:val="decimal"/>
      <w:lvlText w:val="%2)"/>
      <w:lvlJc w:val="left"/>
      <w:pPr>
        <w:tabs>
          <w:tab w:val="num" w:pos="1440"/>
        </w:tabs>
        <w:ind w:left="1440" w:hanging="360"/>
      </w:pPr>
    </w:lvl>
    <w:lvl w:ilvl="2" w:tplc="F15010BA" w:tentative="1">
      <w:start w:val="1"/>
      <w:numFmt w:val="decimal"/>
      <w:lvlText w:val="%3)"/>
      <w:lvlJc w:val="left"/>
      <w:pPr>
        <w:tabs>
          <w:tab w:val="num" w:pos="2160"/>
        </w:tabs>
        <w:ind w:left="2160" w:hanging="360"/>
      </w:pPr>
    </w:lvl>
    <w:lvl w:ilvl="3" w:tplc="2F80C6E6" w:tentative="1">
      <w:start w:val="1"/>
      <w:numFmt w:val="decimal"/>
      <w:lvlText w:val="%4)"/>
      <w:lvlJc w:val="left"/>
      <w:pPr>
        <w:tabs>
          <w:tab w:val="num" w:pos="2880"/>
        </w:tabs>
        <w:ind w:left="2880" w:hanging="360"/>
      </w:pPr>
    </w:lvl>
    <w:lvl w:ilvl="4" w:tplc="E27A0EBC" w:tentative="1">
      <w:start w:val="1"/>
      <w:numFmt w:val="decimal"/>
      <w:lvlText w:val="%5)"/>
      <w:lvlJc w:val="left"/>
      <w:pPr>
        <w:tabs>
          <w:tab w:val="num" w:pos="3600"/>
        </w:tabs>
        <w:ind w:left="3600" w:hanging="360"/>
      </w:pPr>
    </w:lvl>
    <w:lvl w:ilvl="5" w:tplc="8FB45B58" w:tentative="1">
      <w:start w:val="1"/>
      <w:numFmt w:val="decimal"/>
      <w:lvlText w:val="%6)"/>
      <w:lvlJc w:val="left"/>
      <w:pPr>
        <w:tabs>
          <w:tab w:val="num" w:pos="4320"/>
        </w:tabs>
        <w:ind w:left="4320" w:hanging="360"/>
      </w:pPr>
    </w:lvl>
    <w:lvl w:ilvl="6" w:tplc="A9FEF680" w:tentative="1">
      <w:start w:val="1"/>
      <w:numFmt w:val="decimal"/>
      <w:lvlText w:val="%7)"/>
      <w:lvlJc w:val="left"/>
      <w:pPr>
        <w:tabs>
          <w:tab w:val="num" w:pos="5040"/>
        </w:tabs>
        <w:ind w:left="5040" w:hanging="360"/>
      </w:pPr>
    </w:lvl>
    <w:lvl w:ilvl="7" w:tplc="4B322C5A" w:tentative="1">
      <w:start w:val="1"/>
      <w:numFmt w:val="decimal"/>
      <w:lvlText w:val="%8)"/>
      <w:lvlJc w:val="left"/>
      <w:pPr>
        <w:tabs>
          <w:tab w:val="num" w:pos="5760"/>
        </w:tabs>
        <w:ind w:left="5760" w:hanging="360"/>
      </w:pPr>
    </w:lvl>
    <w:lvl w:ilvl="8" w:tplc="D736AA60" w:tentative="1">
      <w:start w:val="1"/>
      <w:numFmt w:val="decimal"/>
      <w:lvlText w:val="%9)"/>
      <w:lvlJc w:val="left"/>
      <w:pPr>
        <w:tabs>
          <w:tab w:val="num" w:pos="6480"/>
        </w:tabs>
        <w:ind w:left="6480" w:hanging="360"/>
      </w:pPr>
    </w:lvl>
  </w:abstractNum>
  <w:abstractNum w:abstractNumId="1" w15:restartNumberingAfterBreak="0">
    <w:nsid w:val="03D94554"/>
    <w:multiLevelType w:val="hybridMultilevel"/>
    <w:tmpl w:val="B3A07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33245"/>
    <w:multiLevelType w:val="hybridMultilevel"/>
    <w:tmpl w:val="73A6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726E6"/>
    <w:multiLevelType w:val="hybridMultilevel"/>
    <w:tmpl w:val="1F8A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C6023"/>
    <w:multiLevelType w:val="hybridMultilevel"/>
    <w:tmpl w:val="05A02CE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214F82"/>
    <w:multiLevelType w:val="multilevel"/>
    <w:tmpl w:val="274E28AC"/>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21623B"/>
    <w:multiLevelType w:val="hybridMultilevel"/>
    <w:tmpl w:val="67E8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A1150"/>
    <w:multiLevelType w:val="multilevel"/>
    <w:tmpl w:val="274E28AC"/>
    <w:lvl w:ilvl="0">
      <w:start w:val="1"/>
      <w:numFmt w:val="decimal"/>
      <w:lvlText w:val="%1."/>
      <w:lvlJc w:val="left"/>
      <w:pPr>
        <w:ind w:left="1080"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8937F51"/>
    <w:multiLevelType w:val="hybridMultilevel"/>
    <w:tmpl w:val="35820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240F3E"/>
    <w:multiLevelType w:val="hybridMultilevel"/>
    <w:tmpl w:val="1CFC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22031"/>
    <w:multiLevelType w:val="multilevel"/>
    <w:tmpl w:val="05A02C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15:restartNumberingAfterBreak="0">
    <w:nsid w:val="1E47327B"/>
    <w:multiLevelType w:val="hybridMultilevel"/>
    <w:tmpl w:val="B48C15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21C54F7"/>
    <w:multiLevelType w:val="multilevel"/>
    <w:tmpl w:val="4D287F22"/>
    <w:lvl w:ilvl="0">
      <w:start w:val="1"/>
      <w:numFmt w:val="decimal"/>
      <w:lvlText w:val="%1."/>
      <w:lvlJc w:val="left"/>
      <w:pPr>
        <w:ind w:left="720" w:hanging="360"/>
      </w:pPr>
    </w:lvl>
    <w:lvl w:ilvl="1">
      <w:start w:val="1"/>
      <w:numFmt w:val="decimal"/>
      <w:isLgl/>
      <w:lvlText w:val="%1.%2"/>
      <w:lvlJc w:val="left"/>
      <w:pPr>
        <w:ind w:left="1270" w:hanging="420"/>
      </w:pPr>
      <w:rPr>
        <w:rFonts w:ascii="Arial" w:hAnsi="Arial" w:cs="Arial"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FC0D59"/>
    <w:multiLevelType w:val="hybridMultilevel"/>
    <w:tmpl w:val="8B90A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1962CE"/>
    <w:multiLevelType w:val="hybridMultilevel"/>
    <w:tmpl w:val="6E065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6F59D4"/>
    <w:multiLevelType w:val="hybridMultilevel"/>
    <w:tmpl w:val="03E6EA9C"/>
    <w:lvl w:ilvl="0" w:tplc="07A00966">
      <w:start w:val="15"/>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293A5781"/>
    <w:multiLevelType w:val="hybridMultilevel"/>
    <w:tmpl w:val="67DE5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886118"/>
    <w:multiLevelType w:val="hybridMultilevel"/>
    <w:tmpl w:val="53D81CB2"/>
    <w:lvl w:ilvl="0" w:tplc="08090001">
      <w:start w:val="1"/>
      <w:numFmt w:val="bullet"/>
      <w:lvlText w:val=""/>
      <w:lvlJc w:val="left"/>
      <w:pPr>
        <w:ind w:left="2415" w:hanging="360"/>
      </w:pPr>
      <w:rPr>
        <w:rFonts w:ascii="Symbol" w:hAnsi="Symbol" w:hint="default"/>
      </w:rPr>
    </w:lvl>
    <w:lvl w:ilvl="1" w:tplc="08090003" w:tentative="1">
      <w:start w:val="1"/>
      <w:numFmt w:val="bullet"/>
      <w:lvlText w:val="o"/>
      <w:lvlJc w:val="left"/>
      <w:pPr>
        <w:ind w:left="3135" w:hanging="360"/>
      </w:pPr>
      <w:rPr>
        <w:rFonts w:ascii="Courier New" w:hAnsi="Courier New" w:cs="Courier New" w:hint="default"/>
      </w:rPr>
    </w:lvl>
    <w:lvl w:ilvl="2" w:tplc="08090005" w:tentative="1">
      <w:start w:val="1"/>
      <w:numFmt w:val="bullet"/>
      <w:lvlText w:val=""/>
      <w:lvlJc w:val="left"/>
      <w:pPr>
        <w:ind w:left="3855" w:hanging="360"/>
      </w:pPr>
      <w:rPr>
        <w:rFonts w:ascii="Wingdings" w:hAnsi="Wingdings" w:hint="default"/>
      </w:rPr>
    </w:lvl>
    <w:lvl w:ilvl="3" w:tplc="08090001" w:tentative="1">
      <w:start w:val="1"/>
      <w:numFmt w:val="bullet"/>
      <w:lvlText w:val=""/>
      <w:lvlJc w:val="left"/>
      <w:pPr>
        <w:ind w:left="4575" w:hanging="360"/>
      </w:pPr>
      <w:rPr>
        <w:rFonts w:ascii="Symbol" w:hAnsi="Symbol" w:hint="default"/>
      </w:rPr>
    </w:lvl>
    <w:lvl w:ilvl="4" w:tplc="08090003" w:tentative="1">
      <w:start w:val="1"/>
      <w:numFmt w:val="bullet"/>
      <w:lvlText w:val="o"/>
      <w:lvlJc w:val="left"/>
      <w:pPr>
        <w:ind w:left="5295" w:hanging="360"/>
      </w:pPr>
      <w:rPr>
        <w:rFonts w:ascii="Courier New" w:hAnsi="Courier New" w:cs="Courier New" w:hint="default"/>
      </w:rPr>
    </w:lvl>
    <w:lvl w:ilvl="5" w:tplc="08090005" w:tentative="1">
      <w:start w:val="1"/>
      <w:numFmt w:val="bullet"/>
      <w:lvlText w:val=""/>
      <w:lvlJc w:val="left"/>
      <w:pPr>
        <w:ind w:left="6015" w:hanging="360"/>
      </w:pPr>
      <w:rPr>
        <w:rFonts w:ascii="Wingdings" w:hAnsi="Wingdings" w:hint="default"/>
      </w:rPr>
    </w:lvl>
    <w:lvl w:ilvl="6" w:tplc="08090001" w:tentative="1">
      <w:start w:val="1"/>
      <w:numFmt w:val="bullet"/>
      <w:lvlText w:val=""/>
      <w:lvlJc w:val="left"/>
      <w:pPr>
        <w:ind w:left="6735" w:hanging="360"/>
      </w:pPr>
      <w:rPr>
        <w:rFonts w:ascii="Symbol" w:hAnsi="Symbol" w:hint="default"/>
      </w:rPr>
    </w:lvl>
    <w:lvl w:ilvl="7" w:tplc="08090003" w:tentative="1">
      <w:start w:val="1"/>
      <w:numFmt w:val="bullet"/>
      <w:lvlText w:val="o"/>
      <w:lvlJc w:val="left"/>
      <w:pPr>
        <w:ind w:left="7455" w:hanging="360"/>
      </w:pPr>
      <w:rPr>
        <w:rFonts w:ascii="Courier New" w:hAnsi="Courier New" w:cs="Courier New" w:hint="default"/>
      </w:rPr>
    </w:lvl>
    <w:lvl w:ilvl="8" w:tplc="08090005" w:tentative="1">
      <w:start w:val="1"/>
      <w:numFmt w:val="bullet"/>
      <w:lvlText w:val=""/>
      <w:lvlJc w:val="left"/>
      <w:pPr>
        <w:ind w:left="8175" w:hanging="360"/>
      </w:pPr>
      <w:rPr>
        <w:rFonts w:ascii="Wingdings" w:hAnsi="Wingdings" w:hint="default"/>
      </w:rPr>
    </w:lvl>
  </w:abstractNum>
  <w:abstractNum w:abstractNumId="18" w15:restartNumberingAfterBreak="0">
    <w:nsid w:val="32BF15B1"/>
    <w:multiLevelType w:val="hybridMultilevel"/>
    <w:tmpl w:val="B31A93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32C5A34"/>
    <w:multiLevelType w:val="hybridMultilevel"/>
    <w:tmpl w:val="B0E84B58"/>
    <w:lvl w:ilvl="0" w:tplc="08090013">
      <w:start w:val="1"/>
      <w:numFmt w:val="upp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AE94D7A"/>
    <w:multiLevelType w:val="multilevel"/>
    <w:tmpl w:val="274E28A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E2B3BB2"/>
    <w:multiLevelType w:val="multilevel"/>
    <w:tmpl w:val="274E28AC"/>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E934E06"/>
    <w:multiLevelType w:val="multilevel"/>
    <w:tmpl w:val="3334B194"/>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928"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F346077"/>
    <w:multiLevelType w:val="hybridMultilevel"/>
    <w:tmpl w:val="22E2A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9DF433B"/>
    <w:multiLevelType w:val="hybridMultilevel"/>
    <w:tmpl w:val="C4C681E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CA4D83"/>
    <w:multiLevelType w:val="multilevel"/>
    <w:tmpl w:val="248EC078"/>
    <w:lvl w:ilvl="0">
      <w:start w:val="2"/>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516725ED"/>
    <w:multiLevelType w:val="multilevel"/>
    <w:tmpl w:val="4134FCC0"/>
    <w:lvl w:ilvl="0">
      <w:start w:val="1"/>
      <w:numFmt w:val="decimal"/>
      <w:lvlText w:val="%1."/>
      <w:lvlJc w:val="left"/>
      <w:pPr>
        <w:ind w:left="720" w:hanging="360"/>
      </w:pPr>
    </w:lvl>
    <w:lvl w:ilvl="1">
      <w:start w:val="1"/>
      <w:numFmt w:val="bullet"/>
      <w:lvlText w:val=""/>
      <w:lvlJc w:val="left"/>
      <w:pPr>
        <w:ind w:left="1129" w:hanging="4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452E19"/>
    <w:multiLevelType w:val="multilevel"/>
    <w:tmpl w:val="6EAE9AF2"/>
    <w:lvl w:ilvl="0">
      <w:start w:val="1"/>
      <w:numFmt w:val="bullet"/>
      <w:lvlText w:val=""/>
      <w:lvlJc w:val="left"/>
      <w:pPr>
        <w:ind w:left="1489" w:hanging="360"/>
      </w:pPr>
      <w:rPr>
        <w:rFonts w:ascii="Symbol" w:hAnsi="Symbol" w:hint="default"/>
      </w:rPr>
    </w:lvl>
    <w:lvl w:ilvl="1">
      <w:start w:val="1"/>
      <w:numFmt w:val="decimal"/>
      <w:isLgl/>
      <w:lvlText w:val="%1.%2"/>
      <w:lvlJc w:val="left"/>
      <w:pPr>
        <w:ind w:left="1898" w:hanging="420"/>
      </w:pPr>
      <w:rPr>
        <w:rFonts w:hint="default"/>
      </w:rPr>
    </w:lvl>
    <w:lvl w:ilvl="2">
      <w:start w:val="1"/>
      <w:numFmt w:val="bullet"/>
      <w:lvlText w:val=""/>
      <w:lvlJc w:val="left"/>
      <w:pPr>
        <w:ind w:left="1849" w:hanging="720"/>
      </w:pPr>
      <w:rPr>
        <w:rFonts w:ascii="Symbol" w:hAnsi="Symbol" w:hint="default"/>
        <w:b w:val="0"/>
      </w:rPr>
    </w:lvl>
    <w:lvl w:ilvl="3">
      <w:start w:val="1"/>
      <w:numFmt w:val="decimal"/>
      <w:isLgl/>
      <w:lvlText w:val="%1.%2.%3.%4"/>
      <w:lvlJc w:val="left"/>
      <w:pPr>
        <w:ind w:left="1849" w:hanging="720"/>
      </w:pPr>
      <w:rPr>
        <w:rFonts w:hint="default"/>
      </w:rPr>
    </w:lvl>
    <w:lvl w:ilvl="4">
      <w:start w:val="1"/>
      <w:numFmt w:val="decimal"/>
      <w:isLgl/>
      <w:lvlText w:val="%1.%2.%3.%4.%5"/>
      <w:lvlJc w:val="left"/>
      <w:pPr>
        <w:ind w:left="2209" w:hanging="1080"/>
      </w:pPr>
      <w:rPr>
        <w:rFonts w:hint="default"/>
      </w:rPr>
    </w:lvl>
    <w:lvl w:ilvl="5">
      <w:start w:val="1"/>
      <w:numFmt w:val="decimal"/>
      <w:isLgl/>
      <w:lvlText w:val="%1.%2.%3.%4.%5.%6"/>
      <w:lvlJc w:val="left"/>
      <w:pPr>
        <w:ind w:left="2209" w:hanging="1080"/>
      </w:pPr>
      <w:rPr>
        <w:rFonts w:hint="default"/>
      </w:rPr>
    </w:lvl>
    <w:lvl w:ilvl="6">
      <w:start w:val="1"/>
      <w:numFmt w:val="decimal"/>
      <w:isLgl/>
      <w:lvlText w:val="%1.%2.%3.%4.%5.%6.%7"/>
      <w:lvlJc w:val="left"/>
      <w:pPr>
        <w:ind w:left="2569" w:hanging="1440"/>
      </w:pPr>
      <w:rPr>
        <w:rFonts w:hint="default"/>
      </w:rPr>
    </w:lvl>
    <w:lvl w:ilvl="7">
      <w:start w:val="1"/>
      <w:numFmt w:val="decimal"/>
      <w:isLgl/>
      <w:lvlText w:val="%1.%2.%3.%4.%5.%6.%7.%8"/>
      <w:lvlJc w:val="left"/>
      <w:pPr>
        <w:ind w:left="2569" w:hanging="1440"/>
      </w:pPr>
      <w:rPr>
        <w:rFonts w:hint="default"/>
      </w:rPr>
    </w:lvl>
    <w:lvl w:ilvl="8">
      <w:start w:val="1"/>
      <w:numFmt w:val="decimal"/>
      <w:isLgl/>
      <w:lvlText w:val="%1.%2.%3.%4.%5.%6.%7.%8.%9"/>
      <w:lvlJc w:val="left"/>
      <w:pPr>
        <w:ind w:left="2929" w:hanging="1800"/>
      </w:pPr>
      <w:rPr>
        <w:rFonts w:hint="default"/>
      </w:rPr>
    </w:lvl>
  </w:abstractNum>
  <w:abstractNum w:abstractNumId="28" w15:restartNumberingAfterBreak="0">
    <w:nsid w:val="547F55AF"/>
    <w:multiLevelType w:val="hybridMultilevel"/>
    <w:tmpl w:val="33A2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2F379E"/>
    <w:multiLevelType w:val="hybridMultilevel"/>
    <w:tmpl w:val="C488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006723"/>
    <w:multiLevelType w:val="hybridMultilevel"/>
    <w:tmpl w:val="ECEE112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1" w15:restartNumberingAfterBreak="0">
    <w:nsid w:val="59F27342"/>
    <w:multiLevelType w:val="hybridMultilevel"/>
    <w:tmpl w:val="E2CC7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8338B3"/>
    <w:multiLevelType w:val="hybridMultilevel"/>
    <w:tmpl w:val="57D60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243161"/>
    <w:multiLevelType w:val="hybridMultilevel"/>
    <w:tmpl w:val="BBD8C17A"/>
    <w:lvl w:ilvl="0" w:tplc="3ECA48B6">
      <w:start w:val="2"/>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DE5566"/>
    <w:multiLevelType w:val="hybridMultilevel"/>
    <w:tmpl w:val="E2847C1E"/>
    <w:lvl w:ilvl="0" w:tplc="07A00966">
      <w:start w:val="15"/>
      <w:numFmt w:val="decimal"/>
      <w:lvlText w:val="%1"/>
      <w:lvlJc w:val="left"/>
      <w:pPr>
        <w:ind w:left="1069" w:hanging="360"/>
      </w:pPr>
      <w:rPr>
        <w:rFont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5" w15:restartNumberingAfterBreak="0">
    <w:nsid w:val="621A3CEB"/>
    <w:multiLevelType w:val="hybridMultilevel"/>
    <w:tmpl w:val="53D0B16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286EC3"/>
    <w:multiLevelType w:val="hybridMultilevel"/>
    <w:tmpl w:val="EE6ADC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F7716D"/>
    <w:multiLevelType w:val="hybridMultilevel"/>
    <w:tmpl w:val="4CF24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5E6FBD"/>
    <w:multiLevelType w:val="hybridMultilevel"/>
    <w:tmpl w:val="FDF40D3A"/>
    <w:lvl w:ilvl="0" w:tplc="07A00966">
      <w:start w:val="1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76F5EB3"/>
    <w:multiLevelType w:val="hybridMultilevel"/>
    <w:tmpl w:val="A03220A4"/>
    <w:lvl w:ilvl="0" w:tplc="08090001">
      <w:start w:val="1"/>
      <w:numFmt w:val="bullet"/>
      <w:lvlText w:val=""/>
      <w:lvlJc w:val="left"/>
      <w:pPr>
        <w:ind w:left="1849" w:hanging="360"/>
      </w:pPr>
      <w:rPr>
        <w:rFonts w:ascii="Symbol" w:hAnsi="Symbol" w:hint="default"/>
      </w:rPr>
    </w:lvl>
    <w:lvl w:ilvl="1" w:tplc="08090003" w:tentative="1">
      <w:start w:val="1"/>
      <w:numFmt w:val="bullet"/>
      <w:lvlText w:val="o"/>
      <w:lvlJc w:val="left"/>
      <w:pPr>
        <w:ind w:left="2569" w:hanging="360"/>
      </w:pPr>
      <w:rPr>
        <w:rFonts w:ascii="Courier New" w:hAnsi="Courier New" w:cs="Courier New" w:hint="default"/>
      </w:rPr>
    </w:lvl>
    <w:lvl w:ilvl="2" w:tplc="08090005" w:tentative="1">
      <w:start w:val="1"/>
      <w:numFmt w:val="bullet"/>
      <w:lvlText w:val=""/>
      <w:lvlJc w:val="left"/>
      <w:pPr>
        <w:ind w:left="3289" w:hanging="360"/>
      </w:pPr>
      <w:rPr>
        <w:rFonts w:ascii="Wingdings" w:hAnsi="Wingdings" w:hint="default"/>
      </w:rPr>
    </w:lvl>
    <w:lvl w:ilvl="3" w:tplc="08090001" w:tentative="1">
      <w:start w:val="1"/>
      <w:numFmt w:val="bullet"/>
      <w:lvlText w:val=""/>
      <w:lvlJc w:val="left"/>
      <w:pPr>
        <w:ind w:left="4009" w:hanging="360"/>
      </w:pPr>
      <w:rPr>
        <w:rFonts w:ascii="Symbol" w:hAnsi="Symbol" w:hint="default"/>
      </w:rPr>
    </w:lvl>
    <w:lvl w:ilvl="4" w:tplc="08090003" w:tentative="1">
      <w:start w:val="1"/>
      <w:numFmt w:val="bullet"/>
      <w:lvlText w:val="o"/>
      <w:lvlJc w:val="left"/>
      <w:pPr>
        <w:ind w:left="4729" w:hanging="360"/>
      </w:pPr>
      <w:rPr>
        <w:rFonts w:ascii="Courier New" w:hAnsi="Courier New" w:cs="Courier New" w:hint="default"/>
      </w:rPr>
    </w:lvl>
    <w:lvl w:ilvl="5" w:tplc="08090005" w:tentative="1">
      <w:start w:val="1"/>
      <w:numFmt w:val="bullet"/>
      <w:lvlText w:val=""/>
      <w:lvlJc w:val="left"/>
      <w:pPr>
        <w:ind w:left="5449" w:hanging="360"/>
      </w:pPr>
      <w:rPr>
        <w:rFonts w:ascii="Wingdings" w:hAnsi="Wingdings" w:hint="default"/>
      </w:rPr>
    </w:lvl>
    <w:lvl w:ilvl="6" w:tplc="08090001" w:tentative="1">
      <w:start w:val="1"/>
      <w:numFmt w:val="bullet"/>
      <w:lvlText w:val=""/>
      <w:lvlJc w:val="left"/>
      <w:pPr>
        <w:ind w:left="6169" w:hanging="360"/>
      </w:pPr>
      <w:rPr>
        <w:rFonts w:ascii="Symbol" w:hAnsi="Symbol" w:hint="default"/>
      </w:rPr>
    </w:lvl>
    <w:lvl w:ilvl="7" w:tplc="08090003" w:tentative="1">
      <w:start w:val="1"/>
      <w:numFmt w:val="bullet"/>
      <w:lvlText w:val="o"/>
      <w:lvlJc w:val="left"/>
      <w:pPr>
        <w:ind w:left="6889" w:hanging="360"/>
      </w:pPr>
      <w:rPr>
        <w:rFonts w:ascii="Courier New" w:hAnsi="Courier New" w:cs="Courier New" w:hint="default"/>
      </w:rPr>
    </w:lvl>
    <w:lvl w:ilvl="8" w:tplc="08090005" w:tentative="1">
      <w:start w:val="1"/>
      <w:numFmt w:val="bullet"/>
      <w:lvlText w:val=""/>
      <w:lvlJc w:val="left"/>
      <w:pPr>
        <w:ind w:left="7609" w:hanging="360"/>
      </w:pPr>
      <w:rPr>
        <w:rFonts w:ascii="Wingdings" w:hAnsi="Wingdings" w:hint="default"/>
      </w:rPr>
    </w:lvl>
  </w:abstractNum>
  <w:abstractNum w:abstractNumId="40" w15:restartNumberingAfterBreak="0">
    <w:nsid w:val="6B697234"/>
    <w:multiLevelType w:val="hybridMultilevel"/>
    <w:tmpl w:val="0FE63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EAD4032"/>
    <w:multiLevelType w:val="hybridMultilevel"/>
    <w:tmpl w:val="2258D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7B0D5F"/>
    <w:multiLevelType w:val="hybridMultilevel"/>
    <w:tmpl w:val="2DC8A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2235AB"/>
    <w:multiLevelType w:val="hybridMultilevel"/>
    <w:tmpl w:val="43767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87894"/>
    <w:multiLevelType w:val="multilevel"/>
    <w:tmpl w:val="274E28AC"/>
    <w:lvl w:ilvl="0">
      <w:start w:val="1"/>
      <w:numFmt w:val="decimal"/>
      <w:lvlText w:val="%1."/>
      <w:lvlJc w:val="left"/>
      <w:pPr>
        <w:ind w:left="720"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3DD4007"/>
    <w:multiLevelType w:val="hybridMultilevel"/>
    <w:tmpl w:val="F9C6EAD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4116F9B"/>
    <w:multiLevelType w:val="hybridMultilevel"/>
    <w:tmpl w:val="B768A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06295B"/>
    <w:multiLevelType w:val="hybridMultilevel"/>
    <w:tmpl w:val="76F8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4E7ABF"/>
    <w:multiLevelType w:val="hybridMultilevel"/>
    <w:tmpl w:val="9012A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
  </w:num>
  <w:num w:numId="4">
    <w:abstractNumId w:val="28"/>
  </w:num>
  <w:num w:numId="5">
    <w:abstractNumId w:val="4"/>
  </w:num>
  <w:num w:numId="6">
    <w:abstractNumId w:val="18"/>
  </w:num>
  <w:num w:numId="7">
    <w:abstractNumId w:val="33"/>
  </w:num>
  <w:num w:numId="8">
    <w:abstractNumId w:val="3"/>
  </w:num>
  <w:num w:numId="9">
    <w:abstractNumId w:val="43"/>
  </w:num>
  <w:num w:numId="10">
    <w:abstractNumId w:val="6"/>
  </w:num>
  <w:num w:numId="11">
    <w:abstractNumId w:val="46"/>
  </w:num>
  <w:num w:numId="12">
    <w:abstractNumId w:val="9"/>
  </w:num>
  <w:num w:numId="13">
    <w:abstractNumId w:val="0"/>
  </w:num>
  <w:num w:numId="14">
    <w:abstractNumId w:val="41"/>
  </w:num>
  <w:num w:numId="15">
    <w:abstractNumId w:val="22"/>
  </w:num>
  <w:num w:numId="16">
    <w:abstractNumId w:val="12"/>
  </w:num>
  <w:num w:numId="17">
    <w:abstractNumId w:val="42"/>
  </w:num>
  <w:num w:numId="18">
    <w:abstractNumId w:val="24"/>
  </w:num>
  <w:num w:numId="19">
    <w:abstractNumId w:val="19"/>
  </w:num>
  <w:num w:numId="20">
    <w:abstractNumId w:val="45"/>
  </w:num>
  <w:num w:numId="21">
    <w:abstractNumId w:val="31"/>
  </w:num>
  <w:num w:numId="22">
    <w:abstractNumId w:val="37"/>
  </w:num>
  <w:num w:numId="23">
    <w:abstractNumId w:val="35"/>
  </w:num>
  <w:num w:numId="24">
    <w:abstractNumId w:val="25"/>
  </w:num>
  <w:num w:numId="25">
    <w:abstractNumId w:val="20"/>
  </w:num>
  <w:num w:numId="26">
    <w:abstractNumId w:val="10"/>
  </w:num>
  <w:num w:numId="27">
    <w:abstractNumId w:val="8"/>
  </w:num>
  <w:num w:numId="28">
    <w:abstractNumId w:val="32"/>
  </w:num>
  <w:num w:numId="29">
    <w:abstractNumId w:val="15"/>
  </w:num>
  <w:num w:numId="30">
    <w:abstractNumId w:val="34"/>
  </w:num>
  <w:num w:numId="31">
    <w:abstractNumId w:val="38"/>
  </w:num>
  <w:num w:numId="32">
    <w:abstractNumId w:val="21"/>
  </w:num>
  <w:num w:numId="33">
    <w:abstractNumId w:val="7"/>
  </w:num>
  <w:num w:numId="34">
    <w:abstractNumId w:val="16"/>
  </w:num>
  <w:num w:numId="35">
    <w:abstractNumId w:val="39"/>
  </w:num>
  <w:num w:numId="36">
    <w:abstractNumId w:val="29"/>
  </w:num>
  <w:num w:numId="37">
    <w:abstractNumId w:val="47"/>
  </w:num>
  <w:num w:numId="38">
    <w:abstractNumId w:val="2"/>
  </w:num>
  <w:num w:numId="39">
    <w:abstractNumId w:val="26"/>
  </w:num>
  <w:num w:numId="40">
    <w:abstractNumId w:val="23"/>
  </w:num>
  <w:num w:numId="41">
    <w:abstractNumId w:val="40"/>
  </w:num>
  <w:num w:numId="42">
    <w:abstractNumId w:val="5"/>
  </w:num>
  <w:num w:numId="43">
    <w:abstractNumId w:val="44"/>
  </w:num>
  <w:num w:numId="44">
    <w:abstractNumId w:val="36"/>
  </w:num>
  <w:num w:numId="45">
    <w:abstractNumId w:val="13"/>
  </w:num>
  <w:num w:numId="46">
    <w:abstractNumId w:val="14"/>
  </w:num>
  <w:num w:numId="47">
    <w:abstractNumId w:val="30"/>
  </w:num>
  <w:num w:numId="48">
    <w:abstractNumId w:val="48"/>
  </w:num>
  <w:num w:numId="49">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62A"/>
    <w:rsid w:val="000109D3"/>
    <w:rsid w:val="00010A80"/>
    <w:rsid w:val="00011E01"/>
    <w:rsid w:val="000367FF"/>
    <w:rsid w:val="0004226B"/>
    <w:rsid w:val="0005285D"/>
    <w:rsid w:val="000529C9"/>
    <w:rsid w:val="000555BC"/>
    <w:rsid w:val="00061956"/>
    <w:rsid w:val="00081B2C"/>
    <w:rsid w:val="00082A5C"/>
    <w:rsid w:val="00084E44"/>
    <w:rsid w:val="0009325C"/>
    <w:rsid w:val="00097C2B"/>
    <w:rsid w:val="000A3935"/>
    <w:rsid w:val="000A7FC2"/>
    <w:rsid w:val="000B09F5"/>
    <w:rsid w:val="000C2A05"/>
    <w:rsid w:val="000C3360"/>
    <w:rsid w:val="000D2BDB"/>
    <w:rsid w:val="000D702D"/>
    <w:rsid w:val="000E5E39"/>
    <w:rsid w:val="000F0808"/>
    <w:rsid w:val="00100FC2"/>
    <w:rsid w:val="0010253D"/>
    <w:rsid w:val="001172B6"/>
    <w:rsid w:val="001224A4"/>
    <w:rsid w:val="001359F0"/>
    <w:rsid w:val="0014672F"/>
    <w:rsid w:val="00146777"/>
    <w:rsid w:val="001501A1"/>
    <w:rsid w:val="00154EBA"/>
    <w:rsid w:val="00163E0A"/>
    <w:rsid w:val="00173D5A"/>
    <w:rsid w:val="0017617B"/>
    <w:rsid w:val="00196BFD"/>
    <w:rsid w:val="001A07F1"/>
    <w:rsid w:val="001A20E7"/>
    <w:rsid w:val="001A7A02"/>
    <w:rsid w:val="001C103B"/>
    <w:rsid w:val="001D2C76"/>
    <w:rsid w:val="001D6703"/>
    <w:rsid w:val="001E476B"/>
    <w:rsid w:val="001E4CE7"/>
    <w:rsid w:val="001F714F"/>
    <w:rsid w:val="0021114E"/>
    <w:rsid w:val="00223F45"/>
    <w:rsid w:val="002414C2"/>
    <w:rsid w:val="00254DF4"/>
    <w:rsid w:val="002602E8"/>
    <w:rsid w:val="002817AB"/>
    <w:rsid w:val="002864F5"/>
    <w:rsid w:val="00291945"/>
    <w:rsid w:val="002A0C7D"/>
    <w:rsid w:val="002A0D9E"/>
    <w:rsid w:val="002A65EC"/>
    <w:rsid w:val="002B2C9E"/>
    <w:rsid w:val="002D0658"/>
    <w:rsid w:val="002D16C5"/>
    <w:rsid w:val="002F15DD"/>
    <w:rsid w:val="002F3DB8"/>
    <w:rsid w:val="0030056D"/>
    <w:rsid w:val="00302667"/>
    <w:rsid w:val="00307D14"/>
    <w:rsid w:val="00311722"/>
    <w:rsid w:val="003207C5"/>
    <w:rsid w:val="00324E86"/>
    <w:rsid w:val="00325887"/>
    <w:rsid w:val="00363ED4"/>
    <w:rsid w:val="00372DE6"/>
    <w:rsid w:val="00396A74"/>
    <w:rsid w:val="003978FB"/>
    <w:rsid w:val="003B1F57"/>
    <w:rsid w:val="003C77A8"/>
    <w:rsid w:val="003E20D5"/>
    <w:rsid w:val="003E4825"/>
    <w:rsid w:val="003E4B3E"/>
    <w:rsid w:val="00400355"/>
    <w:rsid w:val="00404D64"/>
    <w:rsid w:val="0041006B"/>
    <w:rsid w:val="00414FEE"/>
    <w:rsid w:val="0042168F"/>
    <w:rsid w:val="00435D57"/>
    <w:rsid w:val="004401AF"/>
    <w:rsid w:val="00444C86"/>
    <w:rsid w:val="004533CD"/>
    <w:rsid w:val="0047464A"/>
    <w:rsid w:val="00481354"/>
    <w:rsid w:val="00495F40"/>
    <w:rsid w:val="00497066"/>
    <w:rsid w:val="004B03CC"/>
    <w:rsid w:val="004B0FD9"/>
    <w:rsid w:val="004C17AB"/>
    <w:rsid w:val="004D31EF"/>
    <w:rsid w:val="004D36F3"/>
    <w:rsid w:val="004E5914"/>
    <w:rsid w:val="004F12FE"/>
    <w:rsid w:val="00524079"/>
    <w:rsid w:val="00536E8E"/>
    <w:rsid w:val="00546D0D"/>
    <w:rsid w:val="00556945"/>
    <w:rsid w:val="00564746"/>
    <w:rsid w:val="005718B1"/>
    <w:rsid w:val="00572896"/>
    <w:rsid w:val="00575EED"/>
    <w:rsid w:val="00595C80"/>
    <w:rsid w:val="0059655F"/>
    <w:rsid w:val="005A4917"/>
    <w:rsid w:val="005B1883"/>
    <w:rsid w:val="005B3508"/>
    <w:rsid w:val="005B6237"/>
    <w:rsid w:val="005C2AD1"/>
    <w:rsid w:val="005D73B1"/>
    <w:rsid w:val="005E38A9"/>
    <w:rsid w:val="005F0364"/>
    <w:rsid w:val="005F364F"/>
    <w:rsid w:val="005F3725"/>
    <w:rsid w:val="00600C22"/>
    <w:rsid w:val="00601A2D"/>
    <w:rsid w:val="006137EA"/>
    <w:rsid w:val="00616455"/>
    <w:rsid w:val="00617B72"/>
    <w:rsid w:val="006234F6"/>
    <w:rsid w:val="00646A98"/>
    <w:rsid w:val="00650936"/>
    <w:rsid w:val="00654832"/>
    <w:rsid w:val="006849F2"/>
    <w:rsid w:val="0069144B"/>
    <w:rsid w:val="006A0E31"/>
    <w:rsid w:val="006A5B68"/>
    <w:rsid w:val="006B4E36"/>
    <w:rsid w:val="006C33DB"/>
    <w:rsid w:val="006C6FAD"/>
    <w:rsid w:val="006D5F89"/>
    <w:rsid w:val="006D728D"/>
    <w:rsid w:val="006F0CCB"/>
    <w:rsid w:val="006F2913"/>
    <w:rsid w:val="006F6764"/>
    <w:rsid w:val="00706D3A"/>
    <w:rsid w:val="00720184"/>
    <w:rsid w:val="007227FC"/>
    <w:rsid w:val="00732870"/>
    <w:rsid w:val="007670B0"/>
    <w:rsid w:val="007A063E"/>
    <w:rsid w:val="007B60D2"/>
    <w:rsid w:val="007B7A0E"/>
    <w:rsid w:val="007C093E"/>
    <w:rsid w:val="007C1849"/>
    <w:rsid w:val="007C2BC2"/>
    <w:rsid w:val="007D632D"/>
    <w:rsid w:val="007E0B53"/>
    <w:rsid w:val="007E2685"/>
    <w:rsid w:val="007F248F"/>
    <w:rsid w:val="007F24E8"/>
    <w:rsid w:val="008257EF"/>
    <w:rsid w:val="00841710"/>
    <w:rsid w:val="00860C8D"/>
    <w:rsid w:val="0087174A"/>
    <w:rsid w:val="0087546A"/>
    <w:rsid w:val="008772F4"/>
    <w:rsid w:val="00893E53"/>
    <w:rsid w:val="008C3AFD"/>
    <w:rsid w:val="008D1B23"/>
    <w:rsid w:val="008D332D"/>
    <w:rsid w:val="008D5AC2"/>
    <w:rsid w:val="008E5AE8"/>
    <w:rsid w:val="008F1005"/>
    <w:rsid w:val="008F3A81"/>
    <w:rsid w:val="0091225D"/>
    <w:rsid w:val="00914A91"/>
    <w:rsid w:val="00915D4A"/>
    <w:rsid w:val="00920588"/>
    <w:rsid w:val="0092710B"/>
    <w:rsid w:val="00931FA5"/>
    <w:rsid w:val="0094468C"/>
    <w:rsid w:val="009464DB"/>
    <w:rsid w:val="00946A7E"/>
    <w:rsid w:val="009522C5"/>
    <w:rsid w:val="00956609"/>
    <w:rsid w:val="0095724D"/>
    <w:rsid w:val="00967F3E"/>
    <w:rsid w:val="0097792A"/>
    <w:rsid w:val="00982B41"/>
    <w:rsid w:val="00992FDA"/>
    <w:rsid w:val="00994C19"/>
    <w:rsid w:val="009B04AC"/>
    <w:rsid w:val="009B0968"/>
    <w:rsid w:val="009C5CBB"/>
    <w:rsid w:val="009C64BE"/>
    <w:rsid w:val="009C7622"/>
    <w:rsid w:val="009C799F"/>
    <w:rsid w:val="009D5D4A"/>
    <w:rsid w:val="009D6157"/>
    <w:rsid w:val="009E17B8"/>
    <w:rsid w:val="009E64CF"/>
    <w:rsid w:val="00A05560"/>
    <w:rsid w:val="00A05A24"/>
    <w:rsid w:val="00A072B3"/>
    <w:rsid w:val="00A11170"/>
    <w:rsid w:val="00A41125"/>
    <w:rsid w:val="00A601EC"/>
    <w:rsid w:val="00A67E0E"/>
    <w:rsid w:val="00A71CD2"/>
    <w:rsid w:val="00A74606"/>
    <w:rsid w:val="00A7644D"/>
    <w:rsid w:val="00A9189F"/>
    <w:rsid w:val="00A92B3B"/>
    <w:rsid w:val="00A93ADA"/>
    <w:rsid w:val="00AA5C07"/>
    <w:rsid w:val="00AA6F4D"/>
    <w:rsid w:val="00AF6051"/>
    <w:rsid w:val="00B0159A"/>
    <w:rsid w:val="00B162A5"/>
    <w:rsid w:val="00B21818"/>
    <w:rsid w:val="00B2436A"/>
    <w:rsid w:val="00B26E3F"/>
    <w:rsid w:val="00B476D8"/>
    <w:rsid w:val="00B5144E"/>
    <w:rsid w:val="00B51B1C"/>
    <w:rsid w:val="00B5364D"/>
    <w:rsid w:val="00B63F0D"/>
    <w:rsid w:val="00B668B0"/>
    <w:rsid w:val="00B67071"/>
    <w:rsid w:val="00B72BAB"/>
    <w:rsid w:val="00B7585E"/>
    <w:rsid w:val="00B82392"/>
    <w:rsid w:val="00BB212B"/>
    <w:rsid w:val="00BC3B14"/>
    <w:rsid w:val="00BC3B9F"/>
    <w:rsid w:val="00BD4D88"/>
    <w:rsid w:val="00BD7DFB"/>
    <w:rsid w:val="00BE1A18"/>
    <w:rsid w:val="00BF4F9E"/>
    <w:rsid w:val="00BF6326"/>
    <w:rsid w:val="00BF7E53"/>
    <w:rsid w:val="00C06ACA"/>
    <w:rsid w:val="00C16D3C"/>
    <w:rsid w:val="00C21FC8"/>
    <w:rsid w:val="00C342FB"/>
    <w:rsid w:val="00C36EBD"/>
    <w:rsid w:val="00C56860"/>
    <w:rsid w:val="00C56D09"/>
    <w:rsid w:val="00C63BF4"/>
    <w:rsid w:val="00C82C83"/>
    <w:rsid w:val="00C9258A"/>
    <w:rsid w:val="00CA1498"/>
    <w:rsid w:val="00CC0245"/>
    <w:rsid w:val="00CE2310"/>
    <w:rsid w:val="00CE4883"/>
    <w:rsid w:val="00D04D8D"/>
    <w:rsid w:val="00D1779A"/>
    <w:rsid w:val="00D41BEE"/>
    <w:rsid w:val="00D57E81"/>
    <w:rsid w:val="00D620BE"/>
    <w:rsid w:val="00D6625F"/>
    <w:rsid w:val="00D66905"/>
    <w:rsid w:val="00D77253"/>
    <w:rsid w:val="00D84788"/>
    <w:rsid w:val="00D854AC"/>
    <w:rsid w:val="00D903DC"/>
    <w:rsid w:val="00D950F8"/>
    <w:rsid w:val="00DA0183"/>
    <w:rsid w:val="00DB6719"/>
    <w:rsid w:val="00DD7640"/>
    <w:rsid w:val="00DE2F82"/>
    <w:rsid w:val="00DF11AC"/>
    <w:rsid w:val="00DF33EC"/>
    <w:rsid w:val="00E11424"/>
    <w:rsid w:val="00E20ACD"/>
    <w:rsid w:val="00E22891"/>
    <w:rsid w:val="00E27467"/>
    <w:rsid w:val="00E4011A"/>
    <w:rsid w:val="00E437C4"/>
    <w:rsid w:val="00E52D8B"/>
    <w:rsid w:val="00E54750"/>
    <w:rsid w:val="00E64FBC"/>
    <w:rsid w:val="00E650C7"/>
    <w:rsid w:val="00E6662E"/>
    <w:rsid w:val="00E677AB"/>
    <w:rsid w:val="00E7710E"/>
    <w:rsid w:val="00E83EB8"/>
    <w:rsid w:val="00E84B8B"/>
    <w:rsid w:val="00EB1237"/>
    <w:rsid w:val="00EC568F"/>
    <w:rsid w:val="00EF6B17"/>
    <w:rsid w:val="00F00C24"/>
    <w:rsid w:val="00F10DED"/>
    <w:rsid w:val="00F23B3B"/>
    <w:rsid w:val="00F32661"/>
    <w:rsid w:val="00F6257D"/>
    <w:rsid w:val="00F62BE2"/>
    <w:rsid w:val="00F65F2A"/>
    <w:rsid w:val="00F6671D"/>
    <w:rsid w:val="00F66928"/>
    <w:rsid w:val="00F72D75"/>
    <w:rsid w:val="00F74F32"/>
    <w:rsid w:val="00F77051"/>
    <w:rsid w:val="00F866E4"/>
    <w:rsid w:val="00F94B4B"/>
    <w:rsid w:val="00F95A3A"/>
    <w:rsid w:val="00FB295D"/>
    <w:rsid w:val="00FB5B68"/>
    <w:rsid w:val="00FC6BFD"/>
    <w:rsid w:val="00FC7FAC"/>
    <w:rsid w:val="00FD3B2A"/>
    <w:rsid w:val="00FD5594"/>
    <w:rsid w:val="00FE181A"/>
    <w:rsid w:val="00FF1230"/>
    <w:rsid w:val="00FF1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7E14A08"/>
  <w15:docId w15:val="{E584FD4F-01E8-4738-8E41-07230F98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ReportText-Number">
    <w:name w:val="Report Text - Number"/>
    <w:basedOn w:val="Normal"/>
    <w:rsid w:val="00D950F8"/>
    <w:pPr>
      <w:spacing w:beforeLines="50" w:afterLines="50" w:line="280" w:lineRule="exact"/>
    </w:pPr>
    <w:rPr>
      <w:rFonts w:ascii="Arial" w:hAnsi="Arial"/>
      <w:sz w:val="24"/>
    </w:rPr>
  </w:style>
  <w:style w:type="paragraph" w:styleId="PlainText">
    <w:name w:val="Plain Text"/>
    <w:basedOn w:val="Normal"/>
    <w:link w:val="PlainTextChar"/>
    <w:uiPriority w:val="99"/>
    <w:unhideWhenUsed/>
    <w:rsid w:val="00D950F8"/>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D950F8"/>
    <w:rPr>
      <w:rFonts w:ascii="Arial" w:eastAsiaTheme="minorHAnsi" w:hAnsi="Arial" w:cs="Arial"/>
      <w:sz w:val="22"/>
      <w:szCs w:val="22"/>
      <w:lang w:eastAsia="en-US"/>
    </w:rPr>
  </w:style>
  <w:style w:type="character" w:styleId="Strong">
    <w:name w:val="Strong"/>
    <w:basedOn w:val="DefaultParagraphFont"/>
    <w:uiPriority w:val="22"/>
    <w:qFormat/>
    <w:rsid w:val="00946A7E"/>
    <w:rPr>
      <w:b/>
      <w:bCs/>
    </w:rPr>
  </w:style>
  <w:style w:type="character" w:customStyle="1" w:styleId="A1">
    <w:name w:val="A1"/>
    <w:uiPriority w:val="99"/>
    <w:rsid w:val="00946A7E"/>
    <w:rPr>
      <w:rFonts w:cs="JYVGO T+ Arial Rounded MT"/>
      <w:color w:val="000000"/>
      <w:sz w:val="36"/>
      <w:szCs w:val="36"/>
    </w:rPr>
  </w:style>
  <w:style w:type="paragraph" w:styleId="NormalWeb">
    <w:name w:val="Normal (Web)"/>
    <w:basedOn w:val="Normal"/>
    <w:uiPriority w:val="99"/>
    <w:unhideWhenUsed/>
    <w:rsid w:val="00146777"/>
    <w:pPr>
      <w:spacing w:before="100" w:beforeAutospacing="1" w:after="100" w:afterAutospacing="1"/>
    </w:pPr>
    <w:rPr>
      <w:rFonts w:ascii="Times New Roman" w:eastAsiaTheme="minorEastAsia" w:hAnsi="Times New Roman"/>
      <w:sz w:val="24"/>
      <w:szCs w:val="24"/>
    </w:rPr>
  </w:style>
  <w:style w:type="paragraph" w:styleId="NoSpacing">
    <w:name w:val="No Spacing"/>
    <w:uiPriority w:val="1"/>
    <w:qFormat/>
    <w:rsid w:val="00BF7E53"/>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4994">
      <w:bodyDiv w:val="1"/>
      <w:marLeft w:val="0"/>
      <w:marRight w:val="0"/>
      <w:marTop w:val="0"/>
      <w:marBottom w:val="0"/>
      <w:divBdr>
        <w:top w:val="none" w:sz="0" w:space="0" w:color="auto"/>
        <w:left w:val="none" w:sz="0" w:space="0" w:color="auto"/>
        <w:bottom w:val="none" w:sz="0" w:space="0" w:color="auto"/>
        <w:right w:val="none" w:sz="0" w:space="0" w:color="auto"/>
      </w:divBdr>
    </w:div>
    <w:div w:id="110633200">
      <w:bodyDiv w:val="1"/>
      <w:marLeft w:val="0"/>
      <w:marRight w:val="0"/>
      <w:marTop w:val="0"/>
      <w:marBottom w:val="0"/>
      <w:divBdr>
        <w:top w:val="none" w:sz="0" w:space="0" w:color="auto"/>
        <w:left w:val="none" w:sz="0" w:space="0" w:color="auto"/>
        <w:bottom w:val="none" w:sz="0" w:space="0" w:color="auto"/>
        <w:right w:val="none" w:sz="0" w:space="0" w:color="auto"/>
      </w:divBdr>
      <w:divsChild>
        <w:div w:id="1211185359">
          <w:marLeft w:val="0"/>
          <w:marRight w:val="0"/>
          <w:marTop w:val="0"/>
          <w:marBottom w:val="0"/>
          <w:divBdr>
            <w:top w:val="none" w:sz="0" w:space="0" w:color="auto"/>
            <w:left w:val="none" w:sz="0" w:space="0" w:color="auto"/>
            <w:bottom w:val="none" w:sz="0" w:space="0" w:color="auto"/>
            <w:right w:val="none" w:sz="0" w:space="0" w:color="auto"/>
          </w:divBdr>
          <w:divsChild>
            <w:div w:id="1261059842">
              <w:marLeft w:val="0"/>
              <w:marRight w:val="0"/>
              <w:marTop w:val="0"/>
              <w:marBottom w:val="0"/>
              <w:divBdr>
                <w:top w:val="none" w:sz="0" w:space="0" w:color="auto"/>
                <w:left w:val="none" w:sz="0" w:space="0" w:color="auto"/>
                <w:bottom w:val="none" w:sz="0" w:space="0" w:color="auto"/>
                <w:right w:val="none" w:sz="0" w:space="0" w:color="auto"/>
              </w:divBdr>
              <w:divsChild>
                <w:div w:id="752623420">
                  <w:marLeft w:val="0"/>
                  <w:marRight w:val="0"/>
                  <w:marTop w:val="0"/>
                  <w:marBottom w:val="0"/>
                  <w:divBdr>
                    <w:top w:val="none" w:sz="0" w:space="0" w:color="auto"/>
                    <w:left w:val="none" w:sz="0" w:space="0" w:color="auto"/>
                    <w:bottom w:val="none" w:sz="0" w:space="0" w:color="auto"/>
                    <w:right w:val="none" w:sz="0" w:space="0" w:color="auto"/>
                  </w:divBdr>
                  <w:divsChild>
                    <w:div w:id="1403674522">
                      <w:marLeft w:val="0"/>
                      <w:marRight w:val="0"/>
                      <w:marTop w:val="0"/>
                      <w:marBottom w:val="0"/>
                      <w:divBdr>
                        <w:top w:val="none" w:sz="0" w:space="0" w:color="auto"/>
                        <w:left w:val="none" w:sz="0" w:space="0" w:color="auto"/>
                        <w:bottom w:val="none" w:sz="0" w:space="0" w:color="auto"/>
                        <w:right w:val="none" w:sz="0" w:space="0" w:color="auto"/>
                      </w:divBdr>
                      <w:divsChild>
                        <w:div w:id="1782799325">
                          <w:marLeft w:val="0"/>
                          <w:marRight w:val="0"/>
                          <w:marTop w:val="0"/>
                          <w:marBottom w:val="0"/>
                          <w:divBdr>
                            <w:top w:val="none" w:sz="0" w:space="0" w:color="auto"/>
                            <w:left w:val="none" w:sz="0" w:space="0" w:color="auto"/>
                            <w:bottom w:val="none" w:sz="0" w:space="0" w:color="auto"/>
                            <w:right w:val="none" w:sz="0" w:space="0" w:color="auto"/>
                          </w:divBdr>
                          <w:divsChild>
                            <w:div w:id="1951162961">
                              <w:marLeft w:val="0"/>
                              <w:marRight w:val="0"/>
                              <w:marTop w:val="0"/>
                              <w:marBottom w:val="0"/>
                              <w:divBdr>
                                <w:top w:val="none" w:sz="0" w:space="0" w:color="auto"/>
                                <w:left w:val="none" w:sz="0" w:space="0" w:color="auto"/>
                                <w:bottom w:val="none" w:sz="0" w:space="0" w:color="auto"/>
                                <w:right w:val="none" w:sz="0" w:space="0" w:color="auto"/>
                              </w:divBdr>
                              <w:divsChild>
                                <w:div w:id="5639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925645">
      <w:bodyDiv w:val="1"/>
      <w:marLeft w:val="0"/>
      <w:marRight w:val="0"/>
      <w:marTop w:val="0"/>
      <w:marBottom w:val="0"/>
      <w:divBdr>
        <w:top w:val="none" w:sz="0" w:space="0" w:color="auto"/>
        <w:left w:val="none" w:sz="0" w:space="0" w:color="auto"/>
        <w:bottom w:val="none" w:sz="0" w:space="0" w:color="auto"/>
        <w:right w:val="none" w:sz="0" w:space="0" w:color="auto"/>
      </w:divBdr>
    </w:div>
    <w:div w:id="1123575627">
      <w:bodyDiv w:val="1"/>
      <w:marLeft w:val="0"/>
      <w:marRight w:val="0"/>
      <w:marTop w:val="0"/>
      <w:marBottom w:val="0"/>
      <w:divBdr>
        <w:top w:val="none" w:sz="0" w:space="0" w:color="auto"/>
        <w:left w:val="none" w:sz="0" w:space="0" w:color="auto"/>
        <w:bottom w:val="none" w:sz="0" w:space="0" w:color="auto"/>
        <w:right w:val="none" w:sz="0" w:space="0" w:color="auto"/>
      </w:divBdr>
      <w:divsChild>
        <w:div w:id="590168317">
          <w:marLeft w:val="0"/>
          <w:marRight w:val="0"/>
          <w:marTop w:val="0"/>
          <w:marBottom w:val="0"/>
          <w:divBdr>
            <w:top w:val="none" w:sz="0" w:space="0" w:color="auto"/>
            <w:left w:val="none" w:sz="0" w:space="0" w:color="auto"/>
            <w:bottom w:val="none" w:sz="0" w:space="0" w:color="auto"/>
            <w:right w:val="none" w:sz="0" w:space="0" w:color="auto"/>
          </w:divBdr>
          <w:divsChild>
            <w:div w:id="1126587619">
              <w:marLeft w:val="0"/>
              <w:marRight w:val="0"/>
              <w:marTop w:val="0"/>
              <w:marBottom w:val="0"/>
              <w:divBdr>
                <w:top w:val="none" w:sz="0" w:space="0" w:color="auto"/>
                <w:left w:val="none" w:sz="0" w:space="0" w:color="auto"/>
                <w:bottom w:val="none" w:sz="0" w:space="0" w:color="auto"/>
                <w:right w:val="none" w:sz="0" w:space="0" w:color="auto"/>
              </w:divBdr>
              <w:divsChild>
                <w:div w:id="127481955">
                  <w:marLeft w:val="0"/>
                  <w:marRight w:val="0"/>
                  <w:marTop w:val="0"/>
                  <w:marBottom w:val="0"/>
                  <w:divBdr>
                    <w:top w:val="none" w:sz="0" w:space="0" w:color="auto"/>
                    <w:left w:val="none" w:sz="0" w:space="0" w:color="auto"/>
                    <w:bottom w:val="none" w:sz="0" w:space="0" w:color="auto"/>
                    <w:right w:val="none" w:sz="0" w:space="0" w:color="auto"/>
                  </w:divBdr>
                  <w:divsChild>
                    <w:div w:id="89161036">
                      <w:marLeft w:val="0"/>
                      <w:marRight w:val="0"/>
                      <w:marTop w:val="0"/>
                      <w:marBottom w:val="0"/>
                      <w:divBdr>
                        <w:top w:val="none" w:sz="0" w:space="0" w:color="auto"/>
                        <w:left w:val="none" w:sz="0" w:space="0" w:color="auto"/>
                        <w:bottom w:val="none" w:sz="0" w:space="0" w:color="auto"/>
                        <w:right w:val="none" w:sz="0" w:space="0" w:color="auto"/>
                      </w:divBdr>
                      <w:divsChild>
                        <w:div w:id="1598096534">
                          <w:marLeft w:val="0"/>
                          <w:marRight w:val="0"/>
                          <w:marTop w:val="0"/>
                          <w:marBottom w:val="0"/>
                          <w:divBdr>
                            <w:top w:val="none" w:sz="0" w:space="0" w:color="auto"/>
                            <w:left w:val="none" w:sz="0" w:space="0" w:color="auto"/>
                            <w:bottom w:val="none" w:sz="0" w:space="0" w:color="auto"/>
                            <w:right w:val="none" w:sz="0" w:space="0" w:color="auto"/>
                          </w:divBdr>
                          <w:divsChild>
                            <w:div w:id="1712724749">
                              <w:marLeft w:val="0"/>
                              <w:marRight w:val="0"/>
                              <w:marTop w:val="0"/>
                              <w:marBottom w:val="0"/>
                              <w:divBdr>
                                <w:top w:val="none" w:sz="0" w:space="0" w:color="auto"/>
                                <w:left w:val="none" w:sz="0" w:space="0" w:color="auto"/>
                                <w:bottom w:val="none" w:sz="0" w:space="0" w:color="auto"/>
                                <w:right w:val="none" w:sz="0" w:space="0" w:color="auto"/>
                              </w:divBdr>
                              <w:divsChild>
                                <w:div w:id="9581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6472768">
      <w:bodyDiv w:val="1"/>
      <w:marLeft w:val="0"/>
      <w:marRight w:val="0"/>
      <w:marTop w:val="0"/>
      <w:marBottom w:val="0"/>
      <w:divBdr>
        <w:top w:val="none" w:sz="0" w:space="0" w:color="auto"/>
        <w:left w:val="none" w:sz="0" w:space="0" w:color="auto"/>
        <w:bottom w:val="none" w:sz="0" w:space="0" w:color="auto"/>
        <w:right w:val="none" w:sz="0" w:space="0" w:color="auto"/>
      </w:divBdr>
    </w:div>
    <w:div w:id="14193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E5E79B51612B8B469BDF327AA5B44278" ma:contentTypeVersion="10" ma:contentTypeDescription="" ma:contentTypeScope="" ma:versionID="07f3fef755e27cafeae47bb7b31f7321">
  <xsd:schema xmlns:xsd="http://www.w3.org/2001/XMLSchema" xmlns:xs="http://www.w3.org/2001/XMLSchema" xmlns:p="http://schemas.microsoft.com/office/2006/metadata/properties" xmlns:ns2="1c8a0e75-f4bc-4eb4-8ed0-578eaea9e1ca" targetNamespace="http://schemas.microsoft.com/office/2006/metadata/properties" ma:root="true" ma:fieldsID="e4ff625c2b95253cc8c99aa4dc1e5f8a" ns2:_="">
    <xsd:import namespace="1c8a0e75-f4bc-4eb4-8ed0-578eaea9e1ca"/>
    <xsd:element name="properties">
      <xsd:complexType>
        <xsd:sequence>
          <xsd:element name="documentManagement">
            <xsd:complexType>
              <xsd:all>
                <xsd:element ref="ns2:Document_x0020_Type" minOccurs="0"/>
                <xsd:element ref="ns2:TaxCatchAll" minOccurs="0"/>
                <xsd:element ref="ns2:TaxCatchAllLabe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displayName="TaxKeywordTaxHTField" ma:hidden="true" ma:internalName="TaxKeywordTaxHTField">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TaxKeywordTaxHTField xmlns="1c8a0e75-f4bc-4eb4-8ed0-578eaea9e1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CB895-F43B-4FF2-B03F-BE22DACD4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terms/"/>
    <ds:schemaRef ds:uri="http://schemas.microsoft.com/office/2006/metadata/properties"/>
    <ds:schemaRef ds:uri="http://www.w3.org/XML/1998/namespace"/>
    <ds:schemaRef ds:uri="http://schemas.openxmlformats.org/package/2006/metadata/core-properties"/>
    <ds:schemaRef ds:uri="1c8a0e75-f4bc-4eb4-8ed0-578eaea9e1ca"/>
    <ds:schemaRef ds:uri="http://purl.org/dc/dcmitype/"/>
    <ds:schemaRef ds:uri="http://schemas.microsoft.com/office/2006/documentManagement/typ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34F132C5-181A-4471-92F3-09F4CEE3B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E18F0C4E.dotm</Template>
  <TotalTime>5</TotalTime>
  <Pages>4</Pages>
  <Words>1457</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dc:description/>
  <cp:lastModifiedBy>Eleanor Reader-Moore</cp:lastModifiedBy>
  <cp:revision>4</cp:revision>
  <cp:lastPrinted>2017-08-15T16:21:00Z</cp:lastPrinted>
  <dcterms:created xsi:type="dcterms:W3CDTF">2018-03-01T14:05:00Z</dcterms:created>
  <dcterms:modified xsi:type="dcterms:W3CDTF">2018-03-01T16:22:00Z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0x010100E36CFF635486D14D86451630E8C3A6A700E5E79B51612B8B469BDF327AA5B44278</vt:lpwstr>
  </property>
  <property fmtid="{D5CDD505-2E9C-101B-9397-08002B2CF9AE}" pid="16" name="TaxKeyword">
    <vt:lpwstr/>
  </property>
</Properties>
</file>